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1033" w:rsidRPr="00753984" w:rsidRDefault="00BB61D8" w:rsidP="00C86C6D">
      <w:pPr>
        <w:jc w:val="center"/>
        <w:rPr>
          <w:b/>
          <w:bCs/>
          <w:lang w:val="kk-KZ"/>
        </w:rPr>
      </w:pPr>
      <w:r w:rsidRPr="00753984">
        <w:rPr>
          <w:b/>
          <w:lang w:val="kk-KZ"/>
        </w:rPr>
        <w:t>«</w:t>
      </w:r>
      <w:r w:rsidR="00C86C6D" w:rsidRPr="00753984">
        <w:rPr>
          <w:b/>
          <w:bCs/>
          <w:lang w:val="kk-KZ"/>
        </w:rPr>
        <w:t>Қазақстан Республикасы Қаржы Министрiнiң кейбiр бұйрықтарына өзгерістер енгізу туралы</w:t>
      </w:r>
      <w:r w:rsidR="00F16D99" w:rsidRPr="00753984">
        <w:rPr>
          <w:b/>
          <w:bCs/>
          <w:lang w:val="kk-KZ"/>
        </w:rPr>
        <w:t>»</w:t>
      </w:r>
      <w:r w:rsidR="00C86C6D" w:rsidRPr="00753984">
        <w:rPr>
          <w:lang w:val="kk-KZ"/>
        </w:rPr>
        <w:t xml:space="preserve"> </w:t>
      </w:r>
      <w:r w:rsidR="00994A6D" w:rsidRPr="00753984">
        <w:rPr>
          <w:b/>
          <w:bCs/>
          <w:lang w:val="kk-KZ"/>
        </w:rPr>
        <w:t xml:space="preserve">20__ жылғы «___» _________ </w:t>
      </w:r>
      <w:r w:rsidR="00C86C6D" w:rsidRPr="00753984">
        <w:rPr>
          <w:b/>
          <w:lang w:val="kk-KZ"/>
        </w:rPr>
        <w:t xml:space="preserve">№ ___ </w:t>
      </w:r>
      <w:r w:rsidR="00C86C6D" w:rsidRPr="00753984">
        <w:rPr>
          <w:b/>
          <w:bCs/>
          <w:lang w:val="kk-KZ"/>
        </w:rPr>
        <w:t>Қазақстан Республикасы Қаржы министрі бұйрығының жобасына</w:t>
      </w:r>
    </w:p>
    <w:p w:rsidR="00C86C6D" w:rsidRPr="00753984" w:rsidRDefault="00C86C6D" w:rsidP="00EC4B71">
      <w:pPr>
        <w:jc w:val="center"/>
        <w:rPr>
          <w:b/>
          <w:bCs/>
          <w:lang w:val="kk-KZ"/>
        </w:rPr>
      </w:pPr>
      <w:r w:rsidRPr="00753984">
        <w:rPr>
          <w:b/>
          <w:bCs/>
          <w:lang w:val="kk-KZ"/>
        </w:rPr>
        <w:t>салыстырма кесте</w:t>
      </w:r>
    </w:p>
    <w:p w:rsidR="00CA7845" w:rsidRPr="00753984" w:rsidRDefault="00CA7845" w:rsidP="00EC4B71">
      <w:pPr>
        <w:jc w:val="center"/>
        <w:rPr>
          <w:b/>
          <w:lang w:val="kk-KZ"/>
        </w:rPr>
      </w:pPr>
    </w:p>
    <w:tbl>
      <w:tblPr>
        <w:tblW w:w="15314"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
        <w:gridCol w:w="1559"/>
        <w:gridCol w:w="5528"/>
        <w:gridCol w:w="5528"/>
        <w:gridCol w:w="2270"/>
        <w:gridCol w:w="8"/>
      </w:tblGrid>
      <w:tr w:rsidR="009B368B" w:rsidRPr="008B279C" w:rsidTr="000530A0">
        <w:trPr>
          <w:gridAfter w:val="1"/>
          <w:wAfter w:w="8" w:type="dxa"/>
        </w:trPr>
        <w:tc>
          <w:tcPr>
            <w:tcW w:w="421" w:type="dxa"/>
            <w:vAlign w:val="center"/>
          </w:tcPr>
          <w:p w:rsidR="00EC4B71" w:rsidRPr="00753984" w:rsidRDefault="00177B48" w:rsidP="0021543C">
            <w:pPr>
              <w:jc w:val="center"/>
              <w:rPr>
                <w:b/>
                <w:lang w:val="kk-KZ"/>
              </w:rPr>
            </w:pPr>
            <w:r w:rsidRPr="00753984">
              <w:rPr>
                <w:b/>
                <w:lang w:val="kk-KZ"/>
              </w:rPr>
              <w:t>Р/с №</w:t>
            </w:r>
          </w:p>
        </w:tc>
        <w:tc>
          <w:tcPr>
            <w:tcW w:w="1559" w:type="dxa"/>
            <w:vAlign w:val="center"/>
          </w:tcPr>
          <w:p w:rsidR="00EC4B71" w:rsidRPr="00753984" w:rsidRDefault="00177B48" w:rsidP="006704A5">
            <w:pPr>
              <w:rPr>
                <w:b/>
                <w:lang w:val="kk-KZ"/>
              </w:rPr>
            </w:pPr>
            <w:r w:rsidRPr="00753984">
              <w:rPr>
                <w:b/>
                <w:lang w:val="kk-KZ"/>
              </w:rPr>
              <w:t>Құқықтың актінің құрылымдық элементі</w:t>
            </w:r>
          </w:p>
        </w:tc>
        <w:tc>
          <w:tcPr>
            <w:tcW w:w="5528" w:type="dxa"/>
            <w:vAlign w:val="center"/>
          </w:tcPr>
          <w:p w:rsidR="00EC4B71" w:rsidRPr="00753984" w:rsidRDefault="00177B48" w:rsidP="0021543C">
            <w:pPr>
              <w:jc w:val="center"/>
              <w:rPr>
                <w:b/>
                <w:lang w:val="kk-KZ"/>
              </w:rPr>
            </w:pPr>
            <w:r w:rsidRPr="00753984">
              <w:rPr>
                <w:b/>
                <w:lang w:val="kk-KZ"/>
              </w:rPr>
              <w:t>Қолданыстағы редакция</w:t>
            </w:r>
          </w:p>
        </w:tc>
        <w:tc>
          <w:tcPr>
            <w:tcW w:w="5528" w:type="dxa"/>
            <w:vAlign w:val="center"/>
          </w:tcPr>
          <w:p w:rsidR="00EC4B71" w:rsidRPr="00753984" w:rsidRDefault="00177B48" w:rsidP="0021543C">
            <w:pPr>
              <w:jc w:val="center"/>
              <w:rPr>
                <w:b/>
                <w:lang w:val="kk-KZ"/>
              </w:rPr>
            </w:pPr>
            <w:r w:rsidRPr="00753984">
              <w:rPr>
                <w:b/>
                <w:lang w:val="kk-KZ"/>
              </w:rPr>
              <w:t>Ұсынылатын редакция</w:t>
            </w:r>
          </w:p>
        </w:tc>
        <w:tc>
          <w:tcPr>
            <w:tcW w:w="2270" w:type="dxa"/>
            <w:vAlign w:val="center"/>
          </w:tcPr>
          <w:p w:rsidR="00177B48" w:rsidRPr="00753984" w:rsidRDefault="00177B48" w:rsidP="00177B48">
            <w:pPr>
              <w:rPr>
                <w:b/>
                <w:lang w:val="kk-KZ"/>
              </w:rPr>
            </w:pPr>
            <w:r w:rsidRPr="00753984">
              <w:rPr>
                <w:b/>
                <w:lang w:val="kk-KZ"/>
              </w:rPr>
              <w:t>Негіздеме:</w:t>
            </w:r>
          </w:p>
          <w:p w:rsidR="00177B48" w:rsidRPr="00753984" w:rsidRDefault="00177B48" w:rsidP="00177B48">
            <w:pPr>
              <w:rPr>
                <w:b/>
                <w:lang w:val="kk-KZ"/>
              </w:rPr>
            </w:pPr>
            <w:r w:rsidRPr="00753984">
              <w:rPr>
                <w:b/>
                <w:lang w:val="kk-KZ"/>
              </w:rPr>
              <w:t>1) түзетудің мәні;</w:t>
            </w:r>
          </w:p>
          <w:p w:rsidR="00177B48" w:rsidRPr="00753984" w:rsidRDefault="00177B48" w:rsidP="00177B48">
            <w:pPr>
              <w:rPr>
                <w:b/>
                <w:lang w:val="kk-KZ"/>
              </w:rPr>
            </w:pPr>
            <w:r w:rsidRPr="00753984">
              <w:rPr>
                <w:b/>
                <w:lang w:val="kk-KZ"/>
              </w:rPr>
              <w:t>2) енгізілетін әрбір түзетудің дәлелді негіздемесі;</w:t>
            </w:r>
          </w:p>
          <w:p w:rsidR="00EC4B71" w:rsidRPr="00753984" w:rsidRDefault="00177B48" w:rsidP="00177B48">
            <w:pPr>
              <w:rPr>
                <w:b/>
                <w:lang w:val="kk-KZ"/>
              </w:rPr>
            </w:pPr>
            <w:r w:rsidRPr="00753984">
              <w:rPr>
                <w:b/>
                <w:lang w:val="kk-KZ"/>
              </w:rPr>
              <w:t>3) тиісті құқықтық актіге сілтеме, тапсырмалардың (бар болса) нөмірі, күні.</w:t>
            </w:r>
          </w:p>
        </w:tc>
      </w:tr>
      <w:tr w:rsidR="009B368B" w:rsidRPr="00753984" w:rsidTr="00A55361">
        <w:trPr>
          <w:gridAfter w:val="1"/>
          <w:wAfter w:w="8" w:type="dxa"/>
        </w:trPr>
        <w:tc>
          <w:tcPr>
            <w:tcW w:w="421" w:type="dxa"/>
          </w:tcPr>
          <w:p w:rsidR="006704A5" w:rsidRPr="00753984" w:rsidRDefault="006704A5" w:rsidP="006704A5">
            <w:pPr>
              <w:jc w:val="center"/>
              <w:rPr>
                <w:b/>
                <w:lang w:val="kk-KZ"/>
              </w:rPr>
            </w:pPr>
            <w:r w:rsidRPr="00753984">
              <w:rPr>
                <w:b/>
                <w:lang w:val="kk-KZ"/>
              </w:rPr>
              <w:t>1</w:t>
            </w:r>
          </w:p>
        </w:tc>
        <w:tc>
          <w:tcPr>
            <w:tcW w:w="1559" w:type="dxa"/>
          </w:tcPr>
          <w:p w:rsidR="006704A5" w:rsidRPr="00753984" w:rsidRDefault="006704A5" w:rsidP="006704A5">
            <w:pPr>
              <w:jc w:val="center"/>
              <w:rPr>
                <w:b/>
                <w:lang w:val="kk-KZ"/>
              </w:rPr>
            </w:pPr>
            <w:r w:rsidRPr="00753984">
              <w:rPr>
                <w:b/>
                <w:lang w:val="kk-KZ"/>
              </w:rPr>
              <w:t>2</w:t>
            </w:r>
          </w:p>
        </w:tc>
        <w:tc>
          <w:tcPr>
            <w:tcW w:w="5528" w:type="dxa"/>
          </w:tcPr>
          <w:p w:rsidR="006704A5" w:rsidRPr="00753984" w:rsidRDefault="006704A5" w:rsidP="006704A5">
            <w:pPr>
              <w:jc w:val="center"/>
              <w:rPr>
                <w:b/>
                <w:lang w:val="kk-KZ"/>
              </w:rPr>
            </w:pPr>
            <w:r w:rsidRPr="00753984">
              <w:rPr>
                <w:b/>
                <w:lang w:val="kk-KZ"/>
              </w:rPr>
              <w:t>3</w:t>
            </w:r>
          </w:p>
        </w:tc>
        <w:tc>
          <w:tcPr>
            <w:tcW w:w="5528" w:type="dxa"/>
          </w:tcPr>
          <w:p w:rsidR="006704A5" w:rsidRPr="00753984" w:rsidRDefault="006704A5" w:rsidP="006704A5">
            <w:pPr>
              <w:jc w:val="center"/>
              <w:rPr>
                <w:b/>
                <w:lang w:val="kk-KZ"/>
              </w:rPr>
            </w:pPr>
            <w:r w:rsidRPr="00753984">
              <w:rPr>
                <w:b/>
                <w:lang w:val="kk-KZ"/>
              </w:rPr>
              <w:t>4</w:t>
            </w:r>
          </w:p>
        </w:tc>
        <w:tc>
          <w:tcPr>
            <w:tcW w:w="2270" w:type="dxa"/>
          </w:tcPr>
          <w:p w:rsidR="006704A5" w:rsidRPr="00753984" w:rsidRDefault="006704A5" w:rsidP="006704A5">
            <w:pPr>
              <w:jc w:val="center"/>
              <w:rPr>
                <w:b/>
                <w:lang w:val="kk-KZ"/>
              </w:rPr>
            </w:pPr>
            <w:r w:rsidRPr="00753984">
              <w:rPr>
                <w:b/>
                <w:lang w:val="kk-KZ"/>
              </w:rPr>
              <w:t>5</w:t>
            </w:r>
          </w:p>
        </w:tc>
      </w:tr>
      <w:tr w:rsidR="009B368B" w:rsidRPr="00753984" w:rsidTr="00BF0C49">
        <w:trPr>
          <w:gridAfter w:val="1"/>
          <w:wAfter w:w="8" w:type="dxa"/>
          <w:trHeight w:val="2495"/>
        </w:trPr>
        <w:tc>
          <w:tcPr>
            <w:tcW w:w="15306" w:type="dxa"/>
            <w:gridSpan w:val="5"/>
            <w:vAlign w:val="center"/>
          </w:tcPr>
          <w:p w:rsidR="00E908BD" w:rsidRPr="00753984" w:rsidRDefault="00EE3782" w:rsidP="000B61EE">
            <w:pPr>
              <w:jc w:val="center"/>
              <w:rPr>
                <w:b/>
                <w:lang w:val="kk-KZ"/>
              </w:rPr>
            </w:pPr>
            <w:r w:rsidRPr="00753984">
              <w:rPr>
                <w:b/>
                <w:lang w:val="kk-KZ"/>
              </w:rPr>
              <w:t>«Этил спиртін өндіру, алкоголь өнімін өндіру, алкоголь өнімдерін өндіру аумағында оны сақтау және көтерме саудада сату жөніндегі қызметті қоспағанда, алкоголь өнімін сақтау және көтерме саудада сату, сондай-ақ алкоголь өнімдерін өндіру аумағында оны сақтау және бөлшек саудада сату жөніндегі қызметті қоспағанда, алкоголь өнімін сақтау және бөлшек саудада сату саласындағы қызметті жүзеге асыруға қойылатын біліктілік талаптары және оларға сәйкестігін растайтын құжаттар тізбесін бекіту туралы» Қазақстан Республикасы Қаржы министрінің 2015 жылғы 30 қаңтардағы № 60 бұйрығы</w:t>
            </w:r>
          </w:p>
        </w:tc>
      </w:tr>
      <w:tr w:rsidR="009B368B" w:rsidRPr="008B279C" w:rsidTr="00BF0C49">
        <w:tc>
          <w:tcPr>
            <w:tcW w:w="15314" w:type="dxa"/>
            <w:gridSpan w:val="6"/>
            <w:vAlign w:val="center"/>
          </w:tcPr>
          <w:p w:rsidR="00BF0C49" w:rsidRPr="00753984" w:rsidRDefault="00BF0C49" w:rsidP="001A0D76">
            <w:pPr>
              <w:jc w:val="center"/>
              <w:rPr>
                <w:b/>
                <w:lang w:val="kk-KZ"/>
              </w:rPr>
            </w:pPr>
          </w:p>
          <w:p w:rsidR="002233F5" w:rsidRPr="00753984" w:rsidRDefault="00EE3782" w:rsidP="001A0D76">
            <w:pPr>
              <w:jc w:val="center"/>
              <w:rPr>
                <w:b/>
                <w:lang w:val="kk-KZ"/>
              </w:rPr>
            </w:pPr>
            <w:r w:rsidRPr="00753984">
              <w:rPr>
                <w:b/>
                <w:lang w:val="kk-KZ"/>
              </w:rPr>
              <w:t>Этил спиртін өндіру, алкоголь өнімін өндіру, алкоголь өнімдерін өндіру аумағында оны сақтау және көтерме саудада сату жөніндегі қызметті қоспағанда, алкоголь өнімін сақтау және көтерме саудада сату, сондай-ақ алкоголь өнімдерін өндіру аумағында оны сақтау және бөлшек саудада сату жөніндегі қызметті қоспағанда, алкоголь өнімін сақтау және бөлшек саудада сату саласындағы қызметті жүзеге асыруға қойылатын біліктілік талаптары және оларға сәйкестігін растайтын құжаттар тізбесі</w:t>
            </w:r>
          </w:p>
          <w:p w:rsidR="002233F5" w:rsidRPr="00753984" w:rsidRDefault="002233F5" w:rsidP="001A0D76">
            <w:pPr>
              <w:jc w:val="center"/>
              <w:rPr>
                <w:b/>
                <w:lang w:val="kk-KZ"/>
              </w:rPr>
            </w:pPr>
          </w:p>
          <w:p w:rsidR="002233F5" w:rsidRPr="00753984" w:rsidRDefault="002233F5" w:rsidP="001A0D76">
            <w:pPr>
              <w:jc w:val="center"/>
              <w:rPr>
                <w:b/>
                <w:lang w:val="kk-KZ"/>
              </w:rPr>
            </w:pPr>
          </w:p>
        </w:tc>
      </w:tr>
      <w:tr w:rsidR="009B368B" w:rsidRPr="008B279C" w:rsidTr="00A55361">
        <w:trPr>
          <w:gridAfter w:val="1"/>
          <w:wAfter w:w="8" w:type="dxa"/>
        </w:trPr>
        <w:tc>
          <w:tcPr>
            <w:tcW w:w="421" w:type="dxa"/>
          </w:tcPr>
          <w:p w:rsidR="00B238E1" w:rsidRPr="00753984" w:rsidRDefault="00BF062D" w:rsidP="006704A5">
            <w:pPr>
              <w:jc w:val="center"/>
              <w:rPr>
                <w:lang w:val="kk-KZ"/>
              </w:rPr>
            </w:pPr>
            <w:r w:rsidRPr="00753984">
              <w:rPr>
                <w:lang w:val="kk-KZ"/>
              </w:rPr>
              <w:lastRenderedPageBreak/>
              <w:t>1</w:t>
            </w:r>
          </w:p>
        </w:tc>
        <w:tc>
          <w:tcPr>
            <w:tcW w:w="1559" w:type="dxa"/>
          </w:tcPr>
          <w:p w:rsidR="00B238E1" w:rsidRPr="00753984" w:rsidRDefault="00911516" w:rsidP="006704A5">
            <w:pPr>
              <w:jc w:val="center"/>
              <w:rPr>
                <w:lang w:val="kk-KZ"/>
              </w:rPr>
            </w:pPr>
            <w:r w:rsidRPr="00753984">
              <w:rPr>
                <w:lang w:val="kk-KZ"/>
              </w:rPr>
              <w:t>Реттік нөмірі 20-жол</w:t>
            </w:r>
          </w:p>
        </w:tc>
        <w:tc>
          <w:tcPr>
            <w:tcW w:w="5528" w:type="dxa"/>
          </w:tcPr>
          <w:p w:rsidR="00BF062D" w:rsidRPr="00753984" w:rsidRDefault="00BF062D" w:rsidP="00A07F66">
            <w:pPr>
              <w:rPr>
                <w:b/>
                <w:lang w:val="kk-KZ"/>
              </w:rPr>
            </w:pPr>
          </w:p>
          <w:tbl>
            <w:tblPr>
              <w:tblW w:w="5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67"/>
              <w:gridCol w:w="1405"/>
              <w:gridCol w:w="1413"/>
              <w:gridCol w:w="1888"/>
            </w:tblGrid>
            <w:tr w:rsidR="009B368B" w:rsidRPr="008B279C" w:rsidTr="00567F0B">
              <w:trPr>
                <w:jc w:val="center"/>
              </w:trPr>
              <w:tc>
                <w:tcPr>
                  <w:tcW w:w="451" w:type="pct"/>
                  <w:tcBorders>
                    <w:right w:val="single" w:sz="4" w:space="0" w:color="auto"/>
                  </w:tcBorders>
                  <w:tcMar>
                    <w:top w:w="0" w:type="dxa"/>
                    <w:left w:w="108" w:type="dxa"/>
                    <w:bottom w:w="0" w:type="dxa"/>
                    <w:right w:w="108" w:type="dxa"/>
                  </w:tcMar>
                </w:tcPr>
                <w:p w:rsidR="00BF062D" w:rsidRPr="00753984" w:rsidRDefault="00BF062D" w:rsidP="00BF062D">
                  <w:pPr>
                    <w:pStyle w:val="aa"/>
                    <w:spacing w:after="0"/>
                    <w:ind w:right="-89"/>
                    <w:jc w:val="center"/>
                    <w:rPr>
                      <w:rFonts w:ascii="Times New Roman" w:hAnsi="Times New Roman" w:cs="Times New Roman"/>
                      <w:color w:val="auto"/>
                      <w:sz w:val="24"/>
                      <w:szCs w:val="24"/>
                      <w:lang w:val="kk-KZ"/>
                    </w:rPr>
                  </w:pPr>
                  <w:r w:rsidRPr="00753984">
                    <w:rPr>
                      <w:rFonts w:ascii="Times New Roman" w:hAnsi="Times New Roman" w:cs="Times New Roman"/>
                      <w:color w:val="auto"/>
                      <w:sz w:val="24"/>
                      <w:szCs w:val="24"/>
                      <w:lang w:val="kk-KZ"/>
                    </w:rPr>
                    <w:t>20.</w:t>
                  </w:r>
                </w:p>
              </w:tc>
              <w:tc>
                <w:tcPr>
                  <w:tcW w:w="135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F062D" w:rsidRPr="00753984" w:rsidRDefault="00B7470C" w:rsidP="00BF062D">
                  <w:pPr>
                    <w:spacing w:after="20"/>
                    <w:jc w:val="both"/>
                    <w:rPr>
                      <w:lang w:val="kk-KZ" w:eastAsia="en-US"/>
                    </w:rPr>
                  </w:pPr>
                  <w:r w:rsidRPr="00753984">
                    <w:rPr>
                      <w:lang w:val="kk-KZ" w:eastAsia="en-US"/>
                    </w:rPr>
                    <w:t>Деректерді тіркеу және (немесе) беру функциясы бар бақылау-касса машиналары</w:t>
                  </w:r>
                </w:p>
              </w:tc>
              <w:tc>
                <w:tcPr>
                  <w:tcW w:w="136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F062D" w:rsidRPr="00753984" w:rsidRDefault="00B7470C" w:rsidP="00BF062D">
                  <w:pPr>
                    <w:spacing w:after="20"/>
                    <w:jc w:val="both"/>
                    <w:rPr>
                      <w:lang w:val="kk-KZ" w:eastAsia="en-US"/>
                    </w:rPr>
                  </w:pPr>
                  <w:r w:rsidRPr="00753984">
                    <w:rPr>
                      <w:lang w:val="kk-KZ"/>
                    </w:rPr>
                    <w:t>Деректерді тіркеу және (немесе) беру функциясы бар бақылау-касса машиналарының болуы туралы ақпаратты қамтитын мәліметтердің нысаны (осы біліктілік талаптарына қосымшаға сәйкес)</w:t>
                  </w:r>
                </w:p>
              </w:tc>
              <w:tc>
                <w:tcPr>
                  <w:tcW w:w="182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F062D" w:rsidRPr="00753984" w:rsidRDefault="002F433C" w:rsidP="002C3A5C">
                  <w:pPr>
                    <w:jc w:val="both"/>
                    <w:rPr>
                      <w:lang w:val="kk-KZ" w:eastAsia="en-US"/>
                    </w:rPr>
                  </w:pPr>
                  <w:r w:rsidRPr="00753984">
                    <w:rPr>
                      <w:lang w:val="kk-KZ"/>
                    </w:rPr>
                    <w:t xml:space="preserve">Деректерді тіркеу және (немесе) беру функциясы бар бақылау-касса машиналары </w:t>
                  </w:r>
                  <w:r w:rsidR="002C3A5C" w:rsidRPr="00753984">
                    <w:rPr>
                      <w:b/>
                      <w:lang w:val="kk-KZ"/>
                    </w:rPr>
                    <w:t>«</w:t>
                  </w:r>
                  <w:r w:rsidRPr="00753984">
                    <w:rPr>
                      <w:b/>
                      <w:lang w:val="kk-KZ"/>
                    </w:rPr>
                    <w:t>Салық және бюджетке төленетін басқа да міндетті төлемдер туралы</w:t>
                  </w:r>
                  <w:r w:rsidR="002C3A5C" w:rsidRPr="00753984">
                    <w:rPr>
                      <w:b/>
                      <w:lang w:val="kk-KZ"/>
                    </w:rPr>
                    <w:t>»</w:t>
                  </w:r>
                  <w:r w:rsidRPr="00753984">
                    <w:rPr>
                      <w:b/>
                      <w:lang w:val="kk-KZ"/>
                    </w:rPr>
                    <w:t xml:space="preserve"> Қазақстан Республикасы Кодексінің (Салық кодексі) (бұдан әрі – Салық кодексі) 166-бабының</w:t>
                  </w:r>
                  <w:r w:rsidRPr="00753984">
                    <w:rPr>
                      <w:lang w:val="kk-KZ"/>
                    </w:rPr>
                    <w:t xml:space="preserve"> талаптарына сәйкес болуы керек</w:t>
                  </w:r>
                </w:p>
              </w:tc>
            </w:tr>
          </w:tbl>
          <w:p w:rsidR="00BF062D" w:rsidRPr="00753984" w:rsidRDefault="00BF062D" w:rsidP="00CC1B0C">
            <w:pPr>
              <w:rPr>
                <w:b/>
                <w:lang w:val="kk-KZ"/>
              </w:rPr>
            </w:pPr>
          </w:p>
        </w:tc>
        <w:tc>
          <w:tcPr>
            <w:tcW w:w="5528" w:type="dxa"/>
          </w:tcPr>
          <w:p w:rsidR="00B238E1" w:rsidRPr="00753984" w:rsidRDefault="00B238E1" w:rsidP="00A07F66">
            <w:pPr>
              <w:rPr>
                <w:b/>
                <w:lang w:val="kk-KZ"/>
              </w:rPr>
            </w:pPr>
          </w:p>
          <w:tbl>
            <w:tblPr>
              <w:tblW w:w="50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35"/>
              <w:gridCol w:w="1415"/>
              <w:gridCol w:w="1482"/>
              <w:gridCol w:w="1707"/>
            </w:tblGrid>
            <w:tr w:rsidR="009B368B" w:rsidRPr="008B279C" w:rsidTr="008251A4">
              <w:trPr>
                <w:trHeight w:val="2798"/>
                <w:jc w:val="center"/>
              </w:trPr>
              <w:tc>
                <w:tcPr>
                  <w:tcW w:w="431" w:type="pct"/>
                  <w:tcMar>
                    <w:top w:w="0" w:type="dxa"/>
                    <w:left w:w="108" w:type="dxa"/>
                    <w:bottom w:w="0" w:type="dxa"/>
                    <w:right w:w="108" w:type="dxa"/>
                  </w:tcMar>
                </w:tcPr>
                <w:p w:rsidR="008251A4" w:rsidRPr="00753984" w:rsidRDefault="008251A4" w:rsidP="008251A4">
                  <w:pPr>
                    <w:spacing w:before="100" w:beforeAutospacing="1" w:afterAutospacing="1"/>
                    <w:ind w:right="-89"/>
                    <w:rPr>
                      <w:lang w:val="kk-KZ"/>
                    </w:rPr>
                  </w:pPr>
                  <w:r w:rsidRPr="00753984">
                    <w:rPr>
                      <w:lang w:val="kk-KZ"/>
                    </w:rPr>
                    <w:t>20.</w:t>
                  </w:r>
                </w:p>
              </w:tc>
              <w:tc>
                <w:tcPr>
                  <w:tcW w:w="1404" w:type="pct"/>
                  <w:tcMar>
                    <w:top w:w="0" w:type="dxa"/>
                    <w:left w:w="108" w:type="dxa"/>
                    <w:bottom w:w="0" w:type="dxa"/>
                    <w:right w:w="108" w:type="dxa"/>
                  </w:tcMar>
                </w:tcPr>
                <w:p w:rsidR="008251A4" w:rsidRPr="00753984" w:rsidRDefault="007522A4" w:rsidP="008251A4">
                  <w:pPr>
                    <w:spacing w:after="20"/>
                    <w:jc w:val="both"/>
                    <w:rPr>
                      <w:b/>
                      <w:lang w:val="kk-KZ"/>
                    </w:rPr>
                  </w:pPr>
                  <w:r w:rsidRPr="00753984">
                    <w:rPr>
                      <w:lang w:val="kk-KZ"/>
                    </w:rPr>
                    <w:t>Деректерді тіркеу және (немесе) беру функциясы бар бақылау-касса машиналары</w:t>
                  </w:r>
                </w:p>
              </w:tc>
              <w:tc>
                <w:tcPr>
                  <w:tcW w:w="1471" w:type="pct"/>
                  <w:tcMar>
                    <w:top w:w="0" w:type="dxa"/>
                    <w:left w:w="108" w:type="dxa"/>
                    <w:bottom w:w="0" w:type="dxa"/>
                    <w:right w:w="108" w:type="dxa"/>
                  </w:tcMar>
                </w:tcPr>
                <w:p w:rsidR="008251A4" w:rsidRPr="00753984" w:rsidRDefault="007522A4" w:rsidP="008251A4">
                  <w:pPr>
                    <w:spacing w:after="20"/>
                    <w:jc w:val="both"/>
                    <w:rPr>
                      <w:lang w:val="kk-KZ"/>
                    </w:rPr>
                  </w:pPr>
                  <w:r w:rsidRPr="00753984">
                    <w:rPr>
                      <w:lang w:val="kk-KZ"/>
                    </w:rPr>
                    <w:t>Деректерді тіркеу және (немесе) беру функциясы бар бақылау-касса машиналарының болуы туралы ақпаратты қамтитын мәліметтердің нысаны (осы біліктілік талаптарына қосымшаға сәйкес)</w:t>
                  </w:r>
                </w:p>
              </w:tc>
              <w:tc>
                <w:tcPr>
                  <w:tcW w:w="1695" w:type="pct"/>
                  <w:tcMar>
                    <w:top w:w="0" w:type="dxa"/>
                    <w:left w:w="108" w:type="dxa"/>
                    <w:bottom w:w="0" w:type="dxa"/>
                    <w:right w:w="108" w:type="dxa"/>
                  </w:tcMar>
                </w:tcPr>
                <w:p w:rsidR="008251A4" w:rsidRPr="00753984" w:rsidRDefault="00F67F18" w:rsidP="008251A4">
                  <w:pPr>
                    <w:spacing w:after="20"/>
                    <w:jc w:val="both"/>
                    <w:rPr>
                      <w:lang w:val="kk-KZ"/>
                    </w:rPr>
                  </w:pPr>
                  <w:r w:rsidRPr="00753984">
                    <w:rPr>
                      <w:lang w:val="kk-KZ"/>
                    </w:rPr>
                    <w:t xml:space="preserve">Деректерді тіркеу және (немесе) беру функциясы бар бақылау-касса машиналары </w:t>
                  </w:r>
                  <w:r w:rsidRPr="00753984">
                    <w:rPr>
                      <w:b/>
                      <w:lang w:val="kk-KZ"/>
                    </w:rPr>
                    <w:t>Қазақстан Республикасы Салық кодексі 110-бабының</w:t>
                  </w:r>
                  <w:r w:rsidRPr="00753984">
                    <w:rPr>
                      <w:lang w:val="kk-KZ"/>
                    </w:rPr>
                    <w:t xml:space="preserve"> талаптарына сәйкес болуы керек</w:t>
                  </w:r>
                </w:p>
              </w:tc>
            </w:tr>
          </w:tbl>
          <w:p w:rsidR="00BF062D" w:rsidRPr="00753984" w:rsidRDefault="00BF062D" w:rsidP="008251A4">
            <w:pPr>
              <w:rPr>
                <w:b/>
                <w:lang w:val="kk-KZ"/>
              </w:rPr>
            </w:pPr>
          </w:p>
        </w:tc>
        <w:tc>
          <w:tcPr>
            <w:tcW w:w="2270" w:type="dxa"/>
          </w:tcPr>
          <w:p w:rsidR="00BF062D" w:rsidRPr="00753984" w:rsidRDefault="00BF062D" w:rsidP="006704A5">
            <w:pPr>
              <w:jc w:val="center"/>
              <w:rPr>
                <w:b/>
                <w:lang w:val="kk-KZ"/>
              </w:rPr>
            </w:pPr>
          </w:p>
          <w:p w:rsidR="00021908" w:rsidRPr="00753984" w:rsidRDefault="00BF062D" w:rsidP="003C7388">
            <w:pPr>
              <w:rPr>
                <w:lang w:val="kk-KZ"/>
              </w:rPr>
            </w:pPr>
            <w:r w:rsidRPr="00753984">
              <w:rPr>
                <w:lang w:val="kk-KZ"/>
              </w:rPr>
              <w:t>Редакци</w:t>
            </w:r>
            <w:r w:rsidR="003F1835" w:rsidRPr="00753984">
              <w:rPr>
                <w:lang w:val="kk-KZ"/>
              </w:rPr>
              <w:t>ялық түзету</w:t>
            </w:r>
            <w:r w:rsidRPr="00753984">
              <w:rPr>
                <w:lang w:val="kk-KZ"/>
              </w:rPr>
              <w:t xml:space="preserve">, </w:t>
            </w:r>
          </w:p>
          <w:p w:rsidR="00021908" w:rsidRPr="00753984" w:rsidRDefault="007A27F1" w:rsidP="003C7388">
            <w:pPr>
              <w:rPr>
                <w:lang w:val="kk-KZ"/>
              </w:rPr>
            </w:pPr>
            <w:r w:rsidRPr="00753984">
              <w:rPr>
                <w:lang w:val="kk-KZ"/>
              </w:rPr>
              <w:t>Қазақстан Республикасы Салық кодексінің баптарының жаңартылған нөмірленуіне сілтемелер сәйкеске келтірілген</w:t>
            </w:r>
          </w:p>
          <w:p w:rsidR="00BF062D" w:rsidRPr="00753984" w:rsidRDefault="00BF062D" w:rsidP="006704A5">
            <w:pPr>
              <w:jc w:val="center"/>
              <w:rPr>
                <w:b/>
                <w:lang w:val="kk-KZ"/>
              </w:rPr>
            </w:pPr>
          </w:p>
          <w:p w:rsidR="00BF062D" w:rsidRPr="00753984" w:rsidRDefault="00BF062D" w:rsidP="006704A5">
            <w:pPr>
              <w:jc w:val="center"/>
              <w:rPr>
                <w:b/>
                <w:lang w:val="kk-KZ"/>
              </w:rPr>
            </w:pPr>
          </w:p>
        </w:tc>
      </w:tr>
      <w:tr w:rsidR="009B368B" w:rsidRPr="008B279C" w:rsidTr="00A55361">
        <w:trPr>
          <w:gridAfter w:val="1"/>
          <w:wAfter w:w="8" w:type="dxa"/>
        </w:trPr>
        <w:tc>
          <w:tcPr>
            <w:tcW w:w="421" w:type="dxa"/>
          </w:tcPr>
          <w:p w:rsidR="00B238E1" w:rsidRPr="00753984" w:rsidRDefault="007A0B42" w:rsidP="006704A5">
            <w:pPr>
              <w:jc w:val="center"/>
              <w:rPr>
                <w:lang w:val="kk-KZ"/>
              </w:rPr>
            </w:pPr>
            <w:r w:rsidRPr="00753984">
              <w:rPr>
                <w:lang w:val="kk-KZ"/>
              </w:rPr>
              <w:t>2</w:t>
            </w:r>
          </w:p>
        </w:tc>
        <w:tc>
          <w:tcPr>
            <w:tcW w:w="1559" w:type="dxa"/>
          </w:tcPr>
          <w:p w:rsidR="00B238E1" w:rsidRPr="00753984" w:rsidRDefault="00A36774" w:rsidP="00A36774">
            <w:pPr>
              <w:jc w:val="center"/>
              <w:rPr>
                <w:b/>
                <w:lang w:val="kk-KZ"/>
              </w:rPr>
            </w:pPr>
            <w:r w:rsidRPr="00753984">
              <w:rPr>
                <w:bCs/>
                <w:lang w:val="kk-KZ"/>
              </w:rPr>
              <w:t>Реттік нөмірі 23-жол</w:t>
            </w:r>
          </w:p>
        </w:tc>
        <w:tc>
          <w:tcPr>
            <w:tcW w:w="5528" w:type="dxa"/>
          </w:tcPr>
          <w:p w:rsidR="00B238E1" w:rsidRPr="00753984" w:rsidRDefault="00B238E1" w:rsidP="00C77323">
            <w:pPr>
              <w:rPr>
                <w:b/>
                <w:lang w:val="kk-KZ"/>
              </w:rPr>
            </w:pPr>
          </w:p>
          <w:tbl>
            <w:tblPr>
              <w:tblW w:w="51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23"/>
              <w:gridCol w:w="1527"/>
              <w:gridCol w:w="1689"/>
              <w:gridCol w:w="1417"/>
            </w:tblGrid>
            <w:tr w:rsidR="009B368B" w:rsidRPr="008B279C" w:rsidTr="00532316">
              <w:trPr>
                <w:jc w:val="center"/>
              </w:trPr>
              <w:tc>
                <w:tcPr>
                  <w:tcW w:w="507" w:type="pct"/>
                  <w:tcBorders>
                    <w:right w:val="single" w:sz="4" w:space="0" w:color="auto"/>
                  </w:tcBorders>
                  <w:tcMar>
                    <w:top w:w="0" w:type="dxa"/>
                    <w:left w:w="108" w:type="dxa"/>
                    <w:bottom w:w="0" w:type="dxa"/>
                    <w:right w:w="108" w:type="dxa"/>
                  </w:tcMar>
                </w:tcPr>
                <w:p w:rsidR="007A0B42" w:rsidRPr="00753984" w:rsidRDefault="007A0B42" w:rsidP="007A0B42">
                  <w:pPr>
                    <w:pStyle w:val="aa"/>
                    <w:spacing w:after="0"/>
                    <w:ind w:right="-89"/>
                    <w:jc w:val="center"/>
                    <w:rPr>
                      <w:rFonts w:ascii="Times New Roman" w:hAnsi="Times New Roman" w:cs="Times New Roman"/>
                      <w:color w:val="auto"/>
                      <w:szCs w:val="24"/>
                      <w:lang w:val="kk-KZ"/>
                    </w:rPr>
                  </w:pPr>
                  <w:r w:rsidRPr="00753984">
                    <w:rPr>
                      <w:rFonts w:ascii="Times New Roman" w:hAnsi="Times New Roman" w:cs="Times New Roman"/>
                      <w:color w:val="auto"/>
                      <w:sz w:val="24"/>
                      <w:szCs w:val="24"/>
                      <w:lang w:val="kk-KZ"/>
                    </w:rPr>
                    <w:t>23.</w:t>
                  </w:r>
                </w:p>
              </w:tc>
              <w:tc>
                <w:tcPr>
                  <w:tcW w:w="148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A0B42" w:rsidRPr="00753984" w:rsidRDefault="00532316" w:rsidP="007A0B42">
                  <w:pPr>
                    <w:spacing w:after="20"/>
                    <w:jc w:val="both"/>
                    <w:rPr>
                      <w:b/>
                      <w:lang w:val="kk-KZ" w:eastAsia="en-US"/>
                    </w:rPr>
                  </w:pPr>
                  <w:r w:rsidRPr="00753984">
                    <w:rPr>
                      <w:lang w:val="kk-KZ" w:eastAsia="en-US"/>
                    </w:rPr>
                    <w:t xml:space="preserve">Деректерді тіркеу және (немесе) беру функциясы бар бақылау-касса </w:t>
                  </w:r>
                  <w:r w:rsidRPr="00753984">
                    <w:rPr>
                      <w:lang w:val="kk-KZ" w:eastAsia="en-US"/>
                    </w:rPr>
                    <w:lastRenderedPageBreak/>
                    <w:t>машиналары</w:t>
                  </w:r>
                </w:p>
              </w:tc>
              <w:tc>
                <w:tcPr>
                  <w:tcW w:w="163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A0B42" w:rsidRPr="00753984" w:rsidRDefault="00532316" w:rsidP="007A0B42">
                  <w:pPr>
                    <w:spacing w:after="20"/>
                    <w:jc w:val="both"/>
                    <w:rPr>
                      <w:lang w:val="kk-KZ" w:eastAsia="en-US"/>
                    </w:rPr>
                  </w:pPr>
                  <w:r w:rsidRPr="00753984">
                    <w:rPr>
                      <w:lang w:val="kk-KZ"/>
                    </w:rPr>
                    <w:lastRenderedPageBreak/>
                    <w:t xml:space="preserve">Деректерді тіркеу және (немесе) беру функциясы бар бақылау-касса машиналары болуы туралы </w:t>
                  </w:r>
                  <w:r w:rsidRPr="00753984">
                    <w:rPr>
                      <w:lang w:val="kk-KZ"/>
                    </w:rPr>
                    <w:lastRenderedPageBreak/>
                    <w:t>ақпаратты қамтитын мәліметтердің нысаны (осы біліктілік талаптарына қосымшаға сәйкес)</w:t>
                  </w:r>
                </w:p>
              </w:tc>
              <w:tc>
                <w:tcPr>
                  <w:tcW w:w="137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A0B42" w:rsidRPr="00753984" w:rsidRDefault="00532316" w:rsidP="00374B2B">
                  <w:pPr>
                    <w:jc w:val="both"/>
                    <w:rPr>
                      <w:lang w:val="kk-KZ" w:eastAsia="en-US"/>
                    </w:rPr>
                  </w:pPr>
                  <w:r w:rsidRPr="00753984">
                    <w:rPr>
                      <w:lang w:val="kk-KZ"/>
                    </w:rPr>
                    <w:lastRenderedPageBreak/>
                    <w:t xml:space="preserve">Деректерді тіркеу және (немесе) беру функциясы бар бақылау-касса </w:t>
                  </w:r>
                  <w:r w:rsidRPr="00753984">
                    <w:rPr>
                      <w:lang w:val="kk-KZ"/>
                    </w:rPr>
                    <w:lastRenderedPageBreak/>
                    <w:t xml:space="preserve">машиналары </w:t>
                  </w:r>
                  <w:r w:rsidRPr="008B279C">
                    <w:rPr>
                      <w:lang w:val="kk-KZ"/>
                    </w:rPr>
                    <w:t>Салық кодексі</w:t>
                  </w:r>
                  <w:r w:rsidRPr="00753984">
                    <w:rPr>
                      <w:b/>
                      <w:lang w:val="kk-KZ"/>
                    </w:rPr>
                    <w:t xml:space="preserve"> 166-</w:t>
                  </w:r>
                  <w:r w:rsidRPr="008B279C">
                    <w:rPr>
                      <w:lang w:val="kk-KZ"/>
                    </w:rPr>
                    <w:t>бабының</w:t>
                  </w:r>
                  <w:r w:rsidRPr="00753984">
                    <w:rPr>
                      <w:lang w:val="kk-KZ"/>
                    </w:rPr>
                    <w:t xml:space="preserve"> талаптарына сәйкес болуы керек</w:t>
                  </w:r>
                </w:p>
              </w:tc>
            </w:tr>
          </w:tbl>
          <w:p w:rsidR="007A0B42" w:rsidRPr="00753984" w:rsidRDefault="007A0B42" w:rsidP="006704A5">
            <w:pPr>
              <w:jc w:val="center"/>
              <w:rPr>
                <w:b/>
                <w:lang w:val="kk-KZ"/>
              </w:rPr>
            </w:pPr>
          </w:p>
          <w:p w:rsidR="007A0B42" w:rsidRPr="00753984" w:rsidRDefault="007A0B42" w:rsidP="00C2519E">
            <w:pPr>
              <w:jc w:val="center"/>
              <w:rPr>
                <w:b/>
                <w:lang w:val="kk-KZ"/>
              </w:rPr>
            </w:pPr>
          </w:p>
        </w:tc>
        <w:tc>
          <w:tcPr>
            <w:tcW w:w="5528" w:type="dxa"/>
          </w:tcPr>
          <w:p w:rsidR="00B238E1" w:rsidRPr="00753984" w:rsidRDefault="00B238E1" w:rsidP="00C77323">
            <w:pPr>
              <w:rPr>
                <w:b/>
                <w:lang w:val="kk-KZ"/>
              </w:rPr>
            </w:pPr>
          </w:p>
          <w:tbl>
            <w:tblPr>
              <w:tblW w:w="49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17"/>
              <w:gridCol w:w="1222"/>
              <w:gridCol w:w="1696"/>
              <w:gridCol w:w="1564"/>
            </w:tblGrid>
            <w:tr w:rsidR="009B368B" w:rsidRPr="008B279C" w:rsidTr="00C12FD0">
              <w:trPr>
                <w:trHeight w:val="1402"/>
                <w:jc w:val="center"/>
              </w:trPr>
              <w:tc>
                <w:tcPr>
                  <w:tcW w:w="517" w:type="pct"/>
                  <w:tcMar>
                    <w:top w:w="0" w:type="dxa"/>
                    <w:left w:w="108" w:type="dxa"/>
                    <w:bottom w:w="0" w:type="dxa"/>
                    <w:right w:w="108" w:type="dxa"/>
                  </w:tcMar>
                </w:tcPr>
                <w:p w:rsidR="007A0B42" w:rsidRPr="00753984" w:rsidRDefault="007A0B42" w:rsidP="007A0B42">
                  <w:pPr>
                    <w:spacing w:before="100" w:beforeAutospacing="1" w:after="100" w:afterAutospacing="1"/>
                    <w:ind w:right="-89"/>
                    <w:jc w:val="center"/>
                    <w:rPr>
                      <w:lang w:val="kk-KZ"/>
                    </w:rPr>
                  </w:pPr>
                  <w:r w:rsidRPr="00753984">
                    <w:rPr>
                      <w:lang w:val="kk-KZ"/>
                    </w:rPr>
                    <w:t>23.</w:t>
                  </w:r>
                </w:p>
              </w:tc>
              <w:tc>
                <w:tcPr>
                  <w:tcW w:w="1222" w:type="pct"/>
                  <w:tcMar>
                    <w:top w:w="0" w:type="dxa"/>
                    <w:left w:w="108" w:type="dxa"/>
                    <w:bottom w:w="0" w:type="dxa"/>
                    <w:right w:w="108" w:type="dxa"/>
                  </w:tcMar>
                </w:tcPr>
                <w:p w:rsidR="007A0B42" w:rsidRPr="00753984" w:rsidRDefault="00997E6F" w:rsidP="007A0B42">
                  <w:pPr>
                    <w:spacing w:after="20"/>
                    <w:jc w:val="both"/>
                    <w:rPr>
                      <w:b/>
                      <w:lang w:val="kk-KZ"/>
                    </w:rPr>
                  </w:pPr>
                  <w:r w:rsidRPr="00753984">
                    <w:rPr>
                      <w:lang w:val="kk-KZ"/>
                    </w:rPr>
                    <w:t>Деректерді тіркеу және (немесе) беру функциясы бар бақылау-</w:t>
                  </w:r>
                  <w:r w:rsidRPr="00753984">
                    <w:rPr>
                      <w:lang w:val="kk-KZ"/>
                    </w:rPr>
                    <w:lastRenderedPageBreak/>
                    <w:t>касса машиналары</w:t>
                  </w:r>
                </w:p>
              </w:tc>
              <w:tc>
                <w:tcPr>
                  <w:tcW w:w="1696" w:type="pct"/>
                  <w:tcMar>
                    <w:top w:w="0" w:type="dxa"/>
                    <w:left w:w="108" w:type="dxa"/>
                    <w:bottom w:w="0" w:type="dxa"/>
                    <w:right w:w="108" w:type="dxa"/>
                  </w:tcMar>
                </w:tcPr>
                <w:p w:rsidR="007A0B42" w:rsidRPr="00753984" w:rsidRDefault="00997E6F" w:rsidP="007A0B42">
                  <w:pPr>
                    <w:spacing w:after="20"/>
                    <w:jc w:val="both"/>
                    <w:rPr>
                      <w:lang w:val="kk-KZ"/>
                    </w:rPr>
                  </w:pPr>
                  <w:r w:rsidRPr="00753984">
                    <w:rPr>
                      <w:lang w:val="kk-KZ"/>
                    </w:rPr>
                    <w:lastRenderedPageBreak/>
                    <w:t xml:space="preserve">Деректерді тіркеу және (немесе) беру функциясы бар бақылау-касса машиналары болуы туралы </w:t>
                  </w:r>
                  <w:r w:rsidRPr="00753984">
                    <w:rPr>
                      <w:lang w:val="kk-KZ"/>
                    </w:rPr>
                    <w:lastRenderedPageBreak/>
                    <w:t>ақпаратты қамтитын мәліметтердің нысаны (осы біліктілік талаптарына қосымшаға сәйкес)</w:t>
                  </w:r>
                </w:p>
              </w:tc>
              <w:tc>
                <w:tcPr>
                  <w:tcW w:w="1564" w:type="pct"/>
                  <w:tcMar>
                    <w:top w:w="0" w:type="dxa"/>
                    <w:left w:w="108" w:type="dxa"/>
                    <w:bottom w:w="0" w:type="dxa"/>
                    <w:right w:w="108" w:type="dxa"/>
                  </w:tcMar>
                </w:tcPr>
                <w:p w:rsidR="007A0B42" w:rsidRPr="00753984" w:rsidRDefault="00997E6F" w:rsidP="001C735A">
                  <w:pPr>
                    <w:spacing w:after="20"/>
                    <w:jc w:val="both"/>
                    <w:rPr>
                      <w:lang w:val="kk-KZ"/>
                    </w:rPr>
                  </w:pPr>
                  <w:r w:rsidRPr="00753984">
                    <w:rPr>
                      <w:lang w:val="kk-KZ"/>
                    </w:rPr>
                    <w:lastRenderedPageBreak/>
                    <w:t xml:space="preserve">Деректерді тіркеу және (немесе) беру функциясы бар бақылау-касса машиналары </w:t>
                  </w:r>
                  <w:r w:rsidRPr="00753984">
                    <w:rPr>
                      <w:lang w:val="kk-KZ"/>
                    </w:rPr>
                    <w:lastRenderedPageBreak/>
                    <w:t xml:space="preserve">Қазақстан Республикасы </w:t>
                  </w:r>
                  <w:r w:rsidRPr="008B279C">
                    <w:rPr>
                      <w:lang w:val="kk-KZ"/>
                    </w:rPr>
                    <w:t>Салық кодексі</w:t>
                  </w:r>
                  <w:r w:rsidRPr="00753984">
                    <w:rPr>
                      <w:b/>
                      <w:lang w:val="kk-KZ"/>
                    </w:rPr>
                    <w:t xml:space="preserve"> 110-</w:t>
                  </w:r>
                  <w:r w:rsidRPr="008B279C">
                    <w:rPr>
                      <w:lang w:val="kk-KZ"/>
                    </w:rPr>
                    <w:t xml:space="preserve">бабының </w:t>
                  </w:r>
                  <w:r w:rsidRPr="00753984">
                    <w:rPr>
                      <w:lang w:val="kk-KZ"/>
                    </w:rPr>
                    <w:t>талаптарына сәйкес болуы керек</w:t>
                  </w:r>
                </w:p>
              </w:tc>
            </w:tr>
          </w:tbl>
          <w:p w:rsidR="007A0B42" w:rsidRPr="00753984" w:rsidRDefault="007A0B42" w:rsidP="006704A5">
            <w:pPr>
              <w:jc w:val="center"/>
              <w:rPr>
                <w:b/>
                <w:lang w:val="kk-KZ"/>
              </w:rPr>
            </w:pPr>
          </w:p>
          <w:p w:rsidR="007A0B42" w:rsidRPr="00753984" w:rsidRDefault="007A0B42" w:rsidP="00C2519E">
            <w:pPr>
              <w:rPr>
                <w:b/>
                <w:lang w:val="kk-KZ"/>
              </w:rPr>
            </w:pPr>
          </w:p>
        </w:tc>
        <w:tc>
          <w:tcPr>
            <w:tcW w:w="2270" w:type="dxa"/>
          </w:tcPr>
          <w:p w:rsidR="00FE0BE5" w:rsidRPr="00753984" w:rsidRDefault="00FE0BE5" w:rsidP="00FE0BE5">
            <w:pPr>
              <w:rPr>
                <w:lang w:val="kk-KZ"/>
              </w:rPr>
            </w:pPr>
            <w:r w:rsidRPr="00753984">
              <w:rPr>
                <w:lang w:val="kk-KZ"/>
              </w:rPr>
              <w:lastRenderedPageBreak/>
              <w:t xml:space="preserve">Редакциялық түзету, </w:t>
            </w:r>
          </w:p>
          <w:p w:rsidR="007A0B42" w:rsidRPr="00753984" w:rsidRDefault="00FE0BE5" w:rsidP="00FE0BE5">
            <w:pPr>
              <w:rPr>
                <w:b/>
                <w:lang w:val="kk-KZ"/>
              </w:rPr>
            </w:pPr>
            <w:r w:rsidRPr="00753984">
              <w:rPr>
                <w:lang w:val="kk-KZ"/>
              </w:rPr>
              <w:t xml:space="preserve">Қазақстан Республикасы Салық кодексінің баптарының жаңартылған нөмірленуіне сілтемелер </w:t>
            </w:r>
            <w:r w:rsidRPr="00753984">
              <w:rPr>
                <w:lang w:val="kk-KZ"/>
              </w:rPr>
              <w:lastRenderedPageBreak/>
              <w:t>сәйкеске келтірілген</w:t>
            </w:r>
          </w:p>
        </w:tc>
      </w:tr>
      <w:tr w:rsidR="009B368B" w:rsidRPr="008B279C" w:rsidTr="00150C15">
        <w:trPr>
          <w:trHeight w:val="800"/>
        </w:trPr>
        <w:tc>
          <w:tcPr>
            <w:tcW w:w="15314" w:type="dxa"/>
            <w:gridSpan w:val="6"/>
          </w:tcPr>
          <w:p w:rsidR="00CA7845" w:rsidRPr="00753984" w:rsidRDefault="007D70BD" w:rsidP="0058686E">
            <w:pPr>
              <w:jc w:val="center"/>
              <w:rPr>
                <w:b/>
                <w:bCs/>
                <w:lang w:val="kk-KZ"/>
              </w:rPr>
            </w:pPr>
            <w:r w:rsidRPr="00753984">
              <w:rPr>
                <w:b/>
                <w:bCs/>
                <w:lang w:val="kk-KZ"/>
              </w:rPr>
              <w:lastRenderedPageBreak/>
              <w:t>«Этил спиртін және алкоголь өнімін өндіру мен олардың айналымы жөніндегі декларацияларды табыс ету қағидаларын бекіту туралы» Қазақстан Республикасы Қаржы министрінің 2015 жылғы 13 ақпандағы № 88 бұйрығы</w:t>
            </w:r>
          </w:p>
        </w:tc>
      </w:tr>
      <w:tr w:rsidR="009B368B" w:rsidRPr="008B279C" w:rsidTr="00A55361">
        <w:trPr>
          <w:gridAfter w:val="1"/>
          <w:wAfter w:w="8" w:type="dxa"/>
          <w:trHeight w:val="4804"/>
        </w:trPr>
        <w:tc>
          <w:tcPr>
            <w:tcW w:w="421" w:type="dxa"/>
          </w:tcPr>
          <w:p w:rsidR="0058686E" w:rsidRPr="00753984" w:rsidRDefault="0058686E" w:rsidP="0058686E">
            <w:pPr>
              <w:tabs>
                <w:tab w:val="left" w:pos="0"/>
              </w:tabs>
              <w:jc w:val="center"/>
              <w:rPr>
                <w:lang w:val="kk-KZ"/>
              </w:rPr>
            </w:pPr>
            <w:r w:rsidRPr="00753984">
              <w:rPr>
                <w:lang w:val="kk-KZ"/>
              </w:rPr>
              <w:t>1</w:t>
            </w:r>
          </w:p>
        </w:tc>
        <w:tc>
          <w:tcPr>
            <w:tcW w:w="1559" w:type="dxa"/>
          </w:tcPr>
          <w:p w:rsidR="0058686E" w:rsidRPr="00753984" w:rsidRDefault="00AC2444" w:rsidP="00061602">
            <w:pPr>
              <w:jc w:val="center"/>
              <w:rPr>
                <w:lang w:val="kk-KZ"/>
              </w:rPr>
            </w:pPr>
            <w:r w:rsidRPr="00753984">
              <w:rPr>
                <w:lang w:val="kk-KZ"/>
              </w:rPr>
              <w:t>Бұйрықтың кіріспесі</w:t>
            </w:r>
          </w:p>
        </w:tc>
        <w:tc>
          <w:tcPr>
            <w:tcW w:w="5528" w:type="dxa"/>
          </w:tcPr>
          <w:p w:rsidR="009C6DD6" w:rsidRPr="00753984" w:rsidRDefault="00CC1B0C" w:rsidP="009C6DD6">
            <w:pPr>
              <w:jc w:val="both"/>
              <w:rPr>
                <w:lang w:val="kk-KZ"/>
              </w:rPr>
            </w:pPr>
            <w:r w:rsidRPr="00753984">
              <w:rPr>
                <w:lang w:val="kk-KZ"/>
              </w:rPr>
              <w:t xml:space="preserve"> </w:t>
            </w:r>
            <w:r w:rsidR="000B1AF2" w:rsidRPr="00753984">
              <w:rPr>
                <w:lang w:val="kk-KZ"/>
              </w:rPr>
              <w:t xml:space="preserve">«Этил спирті мен алкоголь өнімінің өндірілуін және айналымын мемлекеттік реттеу туралы» </w:t>
            </w:r>
            <w:r w:rsidR="000B1AF2" w:rsidRPr="00753984">
              <w:rPr>
                <w:b/>
                <w:lang w:val="kk-KZ"/>
              </w:rPr>
              <w:t>1999 жылғы 16 шілдедегі</w:t>
            </w:r>
            <w:r w:rsidR="000B1AF2" w:rsidRPr="00753984">
              <w:rPr>
                <w:lang w:val="kk-KZ"/>
              </w:rPr>
              <w:t xml:space="preserve"> Қазақстан Республикасы Заңының 4-бабы 2-тармағының 6) тармақшасына және «Мемлекеттік статистика туралы» </w:t>
            </w:r>
            <w:r w:rsidR="000B1AF2" w:rsidRPr="00753984">
              <w:rPr>
                <w:b/>
                <w:lang w:val="kk-KZ"/>
              </w:rPr>
              <w:t>2010 жылғы 19 наурыздағы</w:t>
            </w:r>
            <w:r w:rsidR="000B1AF2" w:rsidRPr="00753984">
              <w:rPr>
                <w:lang w:val="kk-KZ"/>
              </w:rPr>
              <w:t xml:space="preserve"> Қазақстан Республикасы Заңының 16-бабы 3-тармағының 2) тармақшасына сәйкес БҰЙЫРАМЫН:</w:t>
            </w:r>
          </w:p>
          <w:p w:rsidR="0058686E" w:rsidRPr="00753984" w:rsidRDefault="0058686E" w:rsidP="009C6DD6">
            <w:pPr>
              <w:jc w:val="both"/>
              <w:rPr>
                <w:lang w:val="kk-KZ"/>
              </w:rPr>
            </w:pPr>
          </w:p>
        </w:tc>
        <w:tc>
          <w:tcPr>
            <w:tcW w:w="5528" w:type="dxa"/>
          </w:tcPr>
          <w:p w:rsidR="00AC2444" w:rsidRPr="00753984" w:rsidRDefault="00CC1B0C" w:rsidP="00FF2D8E">
            <w:pPr>
              <w:jc w:val="both"/>
              <w:rPr>
                <w:lang w:val="kk-KZ"/>
              </w:rPr>
            </w:pPr>
            <w:r w:rsidRPr="00753984">
              <w:rPr>
                <w:lang w:val="kk-KZ"/>
              </w:rPr>
              <w:t xml:space="preserve"> </w:t>
            </w:r>
            <w:r w:rsidR="00AC2444" w:rsidRPr="00753984">
              <w:rPr>
                <w:lang w:val="kk-KZ"/>
              </w:rPr>
              <w:t>«Этил спирті мен алкоголь өнімінің өндірілуін және айналымын мемлекеттік реттеу туралы» Қазақстан Республикасы Заңының 4-бабы 2-тармағының 6) тармақшасына және «Мемлекеттік статистика туралы» Қазақстан Республикасы Заңының 16-бабы 3-тармағының 2) тармақшасына сәйкес БҰЙЫРАМЫН:</w:t>
            </w:r>
          </w:p>
          <w:p w:rsidR="0058686E" w:rsidRPr="00753984" w:rsidRDefault="0058686E" w:rsidP="00FF2D8E">
            <w:pPr>
              <w:jc w:val="both"/>
              <w:rPr>
                <w:lang w:val="kk-KZ"/>
              </w:rPr>
            </w:pPr>
          </w:p>
        </w:tc>
        <w:tc>
          <w:tcPr>
            <w:tcW w:w="2270" w:type="dxa"/>
          </w:tcPr>
          <w:p w:rsidR="0058686E" w:rsidRPr="00753984" w:rsidRDefault="00A24AE8" w:rsidP="0058686E">
            <w:pPr>
              <w:rPr>
                <w:lang w:val="kk-KZ"/>
              </w:rPr>
            </w:pPr>
            <w:r w:rsidRPr="00753984">
              <w:rPr>
                <w:lang w:val="kk-KZ"/>
              </w:rPr>
              <w:t>«Құқықтық актілер туралы» Қазақстан Республикасының Заңының 25-бабына сәйкес заңнамалық актілерге сілтеме жасау кезінде олардың тіркелген нөмірлерін, сондай-ақ қабылданған күндерін көрсету талап етілмейді</w:t>
            </w:r>
          </w:p>
        </w:tc>
      </w:tr>
      <w:tr w:rsidR="008B279C" w:rsidRPr="008B279C" w:rsidTr="00CC1B0C">
        <w:trPr>
          <w:gridAfter w:val="1"/>
          <w:wAfter w:w="8" w:type="dxa"/>
          <w:trHeight w:val="552"/>
        </w:trPr>
        <w:tc>
          <w:tcPr>
            <w:tcW w:w="15306" w:type="dxa"/>
            <w:gridSpan w:val="5"/>
          </w:tcPr>
          <w:p w:rsidR="008B279C" w:rsidRPr="00753984" w:rsidRDefault="008B279C" w:rsidP="008B279C">
            <w:pPr>
              <w:jc w:val="center"/>
              <w:rPr>
                <w:b/>
                <w:bCs/>
                <w:lang w:val="kk-KZ"/>
              </w:rPr>
            </w:pPr>
            <w:r w:rsidRPr="00753984">
              <w:rPr>
                <w:b/>
                <w:bCs/>
                <w:lang w:val="kk-KZ"/>
              </w:rPr>
              <w:t>Этил спиртін және алкоголь өнімін өндіру мен олардың айналымы жөніндегі декларацияларды табыс ету қағидалары</w:t>
            </w:r>
          </w:p>
          <w:p w:rsidR="008B279C" w:rsidRPr="00753984" w:rsidRDefault="008B279C" w:rsidP="0058686E">
            <w:pPr>
              <w:rPr>
                <w:lang w:val="kk-KZ"/>
              </w:rPr>
            </w:pPr>
          </w:p>
        </w:tc>
      </w:tr>
      <w:tr w:rsidR="009B368B" w:rsidRPr="008B279C" w:rsidTr="00CC1B0C">
        <w:trPr>
          <w:gridAfter w:val="1"/>
          <w:wAfter w:w="8" w:type="dxa"/>
          <w:trHeight w:val="3954"/>
        </w:trPr>
        <w:tc>
          <w:tcPr>
            <w:tcW w:w="421" w:type="dxa"/>
          </w:tcPr>
          <w:p w:rsidR="00D67A14" w:rsidRPr="00753984" w:rsidRDefault="00D67A14" w:rsidP="00C85C2A">
            <w:pPr>
              <w:tabs>
                <w:tab w:val="left" w:pos="0"/>
              </w:tabs>
              <w:jc w:val="center"/>
              <w:rPr>
                <w:lang w:val="kk-KZ"/>
              </w:rPr>
            </w:pPr>
            <w:r w:rsidRPr="00753984">
              <w:rPr>
                <w:lang w:val="kk-KZ"/>
              </w:rPr>
              <w:lastRenderedPageBreak/>
              <w:t>2</w:t>
            </w:r>
          </w:p>
        </w:tc>
        <w:tc>
          <w:tcPr>
            <w:tcW w:w="1559" w:type="dxa"/>
          </w:tcPr>
          <w:p w:rsidR="00D67A14" w:rsidRPr="00753984" w:rsidRDefault="00C86CB5" w:rsidP="00C86CB5">
            <w:pPr>
              <w:jc w:val="center"/>
              <w:rPr>
                <w:lang w:val="kk-KZ"/>
              </w:rPr>
            </w:pPr>
            <w:r w:rsidRPr="00753984">
              <w:rPr>
                <w:lang w:val="kk-KZ"/>
              </w:rPr>
              <w:t>Қағидалардың 1-тармағы</w:t>
            </w:r>
          </w:p>
        </w:tc>
        <w:tc>
          <w:tcPr>
            <w:tcW w:w="5528" w:type="dxa"/>
          </w:tcPr>
          <w:p w:rsidR="00D67A14" w:rsidRPr="00753984" w:rsidRDefault="00133C4F" w:rsidP="00CC1B0C">
            <w:pPr>
              <w:jc w:val="both"/>
              <w:rPr>
                <w:lang w:val="kk-KZ"/>
              </w:rPr>
            </w:pPr>
            <w:r w:rsidRPr="00753984">
              <w:rPr>
                <w:lang w:val="kk-KZ"/>
              </w:rPr>
              <w:t xml:space="preserve">1. </w:t>
            </w:r>
            <w:r w:rsidR="00357EDD" w:rsidRPr="00753984">
              <w:rPr>
                <w:lang w:val="kk-KZ"/>
              </w:rPr>
              <w:t xml:space="preserve">Осы Этил спиртін және алкоголь өнімін өндіру мен олардың айналымы жөніндегі декларацияларды табыс ету қағидалары (бұдан әрі - Қағидалар) </w:t>
            </w:r>
            <w:r w:rsidR="002C3A5C" w:rsidRPr="00753984">
              <w:rPr>
                <w:lang w:val="kk-KZ"/>
              </w:rPr>
              <w:t>«</w:t>
            </w:r>
            <w:r w:rsidR="00357EDD" w:rsidRPr="00753984">
              <w:rPr>
                <w:lang w:val="kk-KZ"/>
              </w:rPr>
              <w:t>Этил спирті мен алкоголь өнімінің өндірілуін және айналымын мемлекеттік реттеу туралы</w:t>
            </w:r>
            <w:r w:rsidR="002C3A5C" w:rsidRPr="00753984">
              <w:rPr>
                <w:lang w:val="kk-KZ"/>
              </w:rPr>
              <w:t>»</w:t>
            </w:r>
            <w:r w:rsidR="00357EDD" w:rsidRPr="00753984">
              <w:rPr>
                <w:lang w:val="kk-KZ"/>
              </w:rPr>
              <w:t xml:space="preserve"> Қазақстан Республикасының 1999 жылғы 16 шілдедегі Заңының 4-бабы 2-тармағының 6) тармақшасына сәйкес әзірленген және этил спирті мен алкоголь өнімін өндіру және айналымы жөніндегі декларацияларды (бұдан әрі - Декларациялар) табыс ету тәртібін айқындайды</w:t>
            </w:r>
          </w:p>
        </w:tc>
        <w:tc>
          <w:tcPr>
            <w:tcW w:w="5528" w:type="dxa"/>
          </w:tcPr>
          <w:p w:rsidR="00D67A14" w:rsidRPr="00753984" w:rsidRDefault="00914E8C" w:rsidP="00CC1B0C">
            <w:pPr>
              <w:jc w:val="both"/>
              <w:rPr>
                <w:lang w:val="kk-KZ"/>
              </w:rPr>
            </w:pPr>
            <w:r w:rsidRPr="00753984">
              <w:rPr>
                <w:lang w:val="kk-KZ"/>
              </w:rPr>
              <w:t xml:space="preserve">1. </w:t>
            </w:r>
            <w:r w:rsidR="00357EDD" w:rsidRPr="00753984">
              <w:rPr>
                <w:lang w:val="kk-KZ"/>
              </w:rPr>
              <w:t>Осы Этил спиртін және алкоголь өнімін өндіру мен олардың айналымы жөніндегі декларацияларды табыс ету қағидалары (бұдан әрі - Қағидалар) «Этил спирті мен алкоголь өнімінің өндірілуін және айналымын мемлекеттік реттеу туралы» Қазақстан Республикасының Заңының 4-бабы 2-тармағының 6) тармақшасына сәйкес әзірленген және этил спирті мен алкоголь өнімін өндіру және айналымы жөніндегі декларацияларды (бұдан әрі - Декларациялар) табыс ету тәртібін айқындайды.</w:t>
            </w:r>
          </w:p>
        </w:tc>
        <w:tc>
          <w:tcPr>
            <w:tcW w:w="2270" w:type="dxa"/>
          </w:tcPr>
          <w:p w:rsidR="00D67A14" w:rsidRPr="00753984" w:rsidRDefault="00523DFE" w:rsidP="00C85C2A">
            <w:pPr>
              <w:rPr>
                <w:lang w:val="kk-KZ"/>
              </w:rPr>
            </w:pPr>
            <w:r w:rsidRPr="00753984">
              <w:rPr>
                <w:lang w:val="kk-KZ"/>
              </w:rPr>
              <w:t>«Құқықтық актілер туралы» Қазақстан Республикасының Заңының 25-бабына сәйкес заңнамалық актілерге сілтеме жасау кезінде олардың тіркелген нөмірлерін, сондай-ақ қабылданған күндерін көрсету талап етілмейді</w:t>
            </w:r>
          </w:p>
        </w:tc>
      </w:tr>
      <w:tr w:rsidR="009B368B" w:rsidRPr="008B279C" w:rsidTr="00CC1B0C">
        <w:trPr>
          <w:gridAfter w:val="1"/>
          <w:wAfter w:w="8" w:type="dxa"/>
          <w:trHeight w:val="3541"/>
        </w:trPr>
        <w:tc>
          <w:tcPr>
            <w:tcW w:w="421" w:type="dxa"/>
          </w:tcPr>
          <w:p w:rsidR="00C85C2A" w:rsidRPr="00753984" w:rsidRDefault="00C85C2A" w:rsidP="00C85C2A">
            <w:pPr>
              <w:tabs>
                <w:tab w:val="left" w:pos="0"/>
              </w:tabs>
              <w:jc w:val="center"/>
              <w:rPr>
                <w:lang w:val="kk-KZ"/>
              </w:rPr>
            </w:pPr>
          </w:p>
        </w:tc>
        <w:tc>
          <w:tcPr>
            <w:tcW w:w="1559" w:type="dxa"/>
          </w:tcPr>
          <w:p w:rsidR="00C85C2A" w:rsidRPr="00753984" w:rsidRDefault="00F83C72" w:rsidP="00C85C2A">
            <w:pPr>
              <w:jc w:val="center"/>
              <w:rPr>
                <w:lang w:val="kk-KZ"/>
              </w:rPr>
            </w:pPr>
            <w:r w:rsidRPr="00753984">
              <w:rPr>
                <w:lang w:val="kk-KZ"/>
              </w:rPr>
              <w:t xml:space="preserve">Қағидалардың </w:t>
            </w:r>
            <w:r w:rsidR="00EA4FDC" w:rsidRPr="00753984">
              <w:rPr>
                <w:lang w:val="kk-KZ"/>
              </w:rPr>
              <w:t>3-тармағы</w:t>
            </w:r>
          </w:p>
        </w:tc>
        <w:tc>
          <w:tcPr>
            <w:tcW w:w="5528" w:type="dxa"/>
          </w:tcPr>
          <w:p w:rsidR="00791A5D" w:rsidRPr="00753984" w:rsidRDefault="00C85C2A" w:rsidP="003573B1">
            <w:pPr>
              <w:jc w:val="both"/>
              <w:rPr>
                <w:lang w:val="kk-KZ"/>
              </w:rPr>
            </w:pPr>
            <w:r w:rsidRPr="00753984">
              <w:rPr>
                <w:lang w:val="kk-KZ"/>
              </w:rPr>
              <w:t xml:space="preserve">3. </w:t>
            </w:r>
            <w:r w:rsidR="00791A5D" w:rsidRPr="00753984">
              <w:rPr>
                <w:lang w:val="kk-KZ"/>
              </w:rPr>
              <w:t xml:space="preserve">Этил спиртін және алкоголь өнімін өндіру мен олардың айналымы жөніндегі декларацияларды жеке және заңды тұлғалар электрондық түрде есепті айдан кейінгі айдың 20-нан кешіктірмей ай сайын </w:t>
            </w:r>
            <w:r w:rsidR="002C3A5C" w:rsidRPr="00753984">
              <w:rPr>
                <w:lang w:val="kk-KZ"/>
              </w:rPr>
              <w:t>«</w:t>
            </w:r>
            <w:r w:rsidR="00791A5D" w:rsidRPr="00753984">
              <w:rPr>
                <w:b/>
                <w:lang w:val="kk-KZ"/>
              </w:rPr>
              <w:t>Салық және бюджетке төленетін басқа да міндетті төлемдер туралы</w:t>
            </w:r>
            <w:r w:rsidR="002C3A5C" w:rsidRPr="00753984">
              <w:rPr>
                <w:b/>
                <w:lang w:val="kk-KZ"/>
              </w:rPr>
              <w:t>»</w:t>
            </w:r>
            <w:r w:rsidR="00791A5D" w:rsidRPr="00753984">
              <w:rPr>
                <w:b/>
                <w:lang w:val="kk-KZ"/>
              </w:rPr>
              <w:t xml:space="preserve"> Қазақстан Республикасы 2017 жылғы 25 желтоқсандағы Кодексінің (Салық кодексі) 88-бабына</w:t>
            </w:r>
            <w:r w:rsidR="00791A5D" w:rsidRPr="00753984">
              <w:rPr>
                <w:lang w:val="kk-KZ"/>
              </w:rPr>
              <w:t xml:space="preserve"> сәйкес жекелеген қызмет түрлерін жүзеге асыратын салық төлеуші ретінде тіркеу есебіне қойылған орны бойынша мемлекеттік кірістер органына табыс етеді</w:t>
            </w:r>
            <w:r w:rsidRPr="00753984">
              <w:rPr>
                <w:lang w:val="kk-KZ"/>
              </w:rPr>
              <w:t>.</w:t>
            </w:r>
          </w:p>
          <w:p w:rsidR="00C85C2A" w:rsidRPr="00753984" w:rsidRDefault="00C85C2A" w:rsidP="003573B1">
            <w:pPr>
              <w:jc w:val="both"/>
              <w:rPr>
                <w:lang w:val="kk-KZ"/>
              </w:rPr>
            </w:pPr>
          </w:p>
        </w:tc>
        <w:tc>
          <w:tcPr>
            <w:tcW w:w="5528" w:type="dxa"/>
          </w:tcPr>
          <w:p w:rsidR="00C85C2A" w:rsidRPr="00753984" w:rsidRDefault="00C85C2A" w:rsidP="00C85C2A">
            <w:pPr>
              <w:jc w:val="both"/>
              <w:rPr>
                <w:lang w:val="kk-KZ"/>
              </w:rPr>
            </w:pPr>
            <w:r w:rsidRPr="00753984">
              <w:rPr>
                <w:lang w:val="kk-KZ"/>
              </w:rPr>
              <w:t xml:space="preserve">3. </w:t>
            </w:r>
            <w:r w:rsidR="00520AF2" w:rsidRPr="00753984">
              <w:rPr>
                <w:lang w:val="kk-KZ"/>
              </w:rPr>
              <w:t xml:space="preserve">Этил спиртін және алкоголь өнімін өндіру мен олардың айналымы жөніндегі декларацияларды жеке және заңды тұлғалар электрондық түрде есепті айдан кейінгі айдың 20-нан кешіктірмей ай сайын </w:t>
            </w:r>
            <w:r w:rsidR="00520AF2" w:rsidRPr="00753984">
              <w:rPr>
                <w:b/>
                <w:lang w:val="kk-KZ"/>
              </w:rPr>
              <w:t>Қазақстан Республикасы</w:t>
            </w:r>
            <w:r w:rsidR="00520AF2" w:rsidRPr="00753984">
              <w:rPr>
                <w:lang w:val="kk-KZ"/>
              </w:rPr>
              <w:t xml:space="preserve"> </w:t>
            </w:r>
            <w:r w:rsidR="00520AF2" w:rsidRPr="00753984">
              <w:rPr>
                <w:b/>
                <w:lang w:val="kk-KZ"/>
              </w:rPr>
              <w:t>Салық кодексінің 104-бабына</w:t>
            </w:r>
            <w:r w:rsidR="00520AF2" w:rsidRPr="00753984">
              <w:rPr>
                <w:lang w:val="kk-KZ"/>
              </w:rPr>
              <w:t xml:space="preserve"> сәйкес жекелеген қызмет түрлерін жүзеге асыратын салық төлеуші ретінде тіркеу есебіне қойылған орны бойынша мемлекеттік кірістер органына табыс етеді</w:t>
            </w:r>
          </w:p>
          <w:p w:rsidR="00C85C2A" w:rsidRPr="00753984" w:rsidRDefault="00C85C2A" w:rsidP="00C85C2A">
            <w:pPr>
              <w:jc w:val="both"/>
              <w:rPr>
                <w:lang w:val="kk-KZ"/>
              </w:rPr>
            </w:pPr>
          </w:p>
        </w:tc>
        <w:tc>
          <w:tcPr>
            <w:tcW w:w="2270" w:type="dxa"/>
          </w:tcPr>
          <w:p w:rsidR="000020C7" w:rsidRPr="00753984" w:rsidRDefault="000020C7" w:rsidP="000020C7">
            <w:pPr>
              <w:rPr>
                <w:lang w:val="kk-KZ"/>
              </w:rPr>
            </w:pPr>
            <w:r w:rsidRPr="00753984">
              <w:rPr>
                <w:lang w:val="kk-KZ"/>
              </w:rPr>
              <w:t xml:space="preserve">Редакциялық түзету, </w:t>
            </w:r>
          </w:p>
          <w:p w:rsidR="00C85C2A" w:rsidRPr="00753984" w:rsidRDefault="000020C7" w:rsidP="000020C7">
            <w:pPr>
              <w:rPr>
                <w:lang w:val="kk-KZ"/>
              </w:rPr>
            </w:pPr>
            <w:r w:rsidRPr="00753984">
              <w:rPr>
                <w:lang w:val="kk-KZ"/>
              </w:rPr>
              <w:t>Қазақстан Республикасы Салық кодексінің баптарының жаңартылған нөмірленуіне сілтемелер сәйкеске келтірілген</w:t>
            </w:r>
          </w:p>
        </w:tc>
      </w:tr>
      <w:tr w:rsidR="009B368B" w:rsidRPr="00753984" w:rsidTr="00157F04">
        <w:trPr>
          <w:trHeight w:val="434"/>
        </w:trPr>
        <w:tc>
          <w:tcPr>
            <w:tcW w:w="15314" w:type="dxa"/>
            <w:gridSpan w:val="6"/>
          </w:tcPr>
          <w:p w:rsidR="00DD7600" w:rsidRPr="00753984" w:rsidRDefault="00DD7600" w:rsidP="00566D60">
            <w:pPr>
              <w:jc w:val="center"/>
              <w:rPr>
                <w:b/>
                <w:lang w:val="kk-KZ"/>
              </w:rPr>
            </w:pPr>
            <w:r w:rsidRPr="00753984">
              <w:rPr>
                <w:b/>
                <w:lang w:val="kk-KZ"/>
              </w:rPr>
              <w:t xml:space="preserve">«Өндірілетін және импортталатын этил спирті мен алкоголь өніміне (сыра қайнату өнімдерінен басқа) дербес сәйкестендіру нөмір-кодтарын беру қағидаларын бекіту туралы» Қазақстан Республикасы Қаржы министрінің </w:t>
            </w:r>
          </w:p>
          <w:p w:rsidR="00C85C2A" w:rsidRPr="00753984" w:rsidRDefault="00DD7600" w:rsidP="00566D60">
            <w:pPr>
              <w:jc w:val="center"/>
              <w:rPr>
                <w:b/>
                <w:lang w:val="kk-KZ"/>
              </w:rPr>
            </w:pPr>
            <w:r w:rsidRPr="00753984">
              <w:rPr>
                <w:b/>
                <w:lang w:val="kk-KZ"/>
              </w:rPr>
              <w:t>2015 жылғы 10 желтоқсандағы № 646 бұйрығы</w:t>
            </w:r>
          </w:p>
        </w:tc>
      </w:tr>
      <w:tr w:rsidR="009B368B" w:rsidRPr="008B279C" w:rsidTr="00157F04">
        <w:trPr>
          <w:trHeight w:val="696"/>
        </w:trPr>
        <w:tc>
          <w:tcPr>
            <w:tcW w:w="15314" w:type="dxa"/>
            <w:gridSpan w:val="6"/>
          </w:tcPr>
          <w:p w:rsidR="00CD39B3" w:rsidRPr="00753984" w:rsidRDefault="00CD39B3" w:rsidP="00C85C2A">
            <w:pPr>
              <w:jc w:val="center"/>
              <w:rPr>
                <w:b/>
                <w:lang w:val="kk-KZ"/>
              </w:rPr>
            </w:pPr>
            <w:r w:rsidRPr="00753984">
              <w:rPr>
                <w:b/>
                <w:lang w:val="kk-KZ"/>
              </w:rPr>
              <w:t xml:space="preserve">Өндірілетін және импортталатын этил спирті мен алкоголь өніміне (сыра қайнату өнімдерінен басқа) </w:t>
            </w:r>
          </w:p>
          <w:p w:rsidR="00C85C2A" w:rsidRPr="00753984" w:rsidRDefault="00CD39B3" w:rsidP="00C85C2A">
            <w:pPr>
              <w:jc w:val="center"/>
              <w:rPr>
                <w:lang w:val="kk-KZ"/>
              </w:rPr>
            </w:pPr>
            <w:r w:rsidRPr="00753984">
              <w:rPr>
                <w:b/>
                <w:lang w:val="kk-KZ"/>
              </w:rPr>
              <w:t>дербес сәйкестендіру нөмір-кодтарын беру қағидалары</w:t>
            </w:r>
          </w:p>
        </w:tc>
      </w:tr>
      <w:tr w:rsidR="009B368B" w:rsidRPr="008B279C" w:rsidTr="00A55361">
        <w:trPr>
          <w:gridAfter w:val="1"/>
          <w:wAfter w:w="8" w:type="dxa"/>
          <w:trHeight w:val="2394"/>
        </w:trPr>
        <w:tc>
          <w:tcPr>
            <w:tcW w:w="421" w:type="dxa"/>
          </w:tcPr>
          <w:p w:rsidR="00C85C2A" w:rsidRPr="00753984" w:rsidRDefault="00C85C2A" w:rsidP="00C85C2A">
            <w:pPr>
              <w:tabs>
                <w:tab w:val="left" w:pos="0"/>
              </w:tabs>
              <w:jc w:val="center"/>
              <w:rPr>
                <w:lang w:val="kk-KZ"/>
              </w:rPr>
            </w:pPr>
            <w:r w:rsidRPr="00753984">
              <w:rPr>
                <w:lang w:val="kk-KZ"/>
              </w:rPr>
              <w:lastRenderedPageBreak/>
              <w:t>1</w:t>
            </w:r>
          </w:p>
        </w:tc>
        <w:tc>
          <w:tcPr>
            <w:tcW w:w="1559" w:type="dxa"/>
          </w:tcPr>
          <w:p w:rsidR="00C85C2A" w:rsidRPr="00753984" w:rsidRDefault="005D6FE6" w:rsidP="005D6FE6">
            <w:pPr>
              <w:jc w:val="center"/>
              <w:rPr>
                <w:lang w:val="kk-KZ"/>
              </w:rPr>
            </w:pPr>
            <w:r w:rsidRPr="00753984">
              <w:rPr>
                <w:lang w:val="kk-KZ"/>
              </w:rPr>
              <w:t>Қағидалардың 7-тармағының 1-тармақшасы</w:t>
            </w:r>
          </w:p>
        </w:tc>
        <w:tc>
          <w:tcPr>
            <w:tcW w:w="5528" w:type="dxa"/>
          </w:tcPr>
          <w:p w:rsidR="00C85C2A" w:rsidRPr="00753984" w:rsidRDefault="00C85C2A" w:rsidP="00C85C2A">
            <w:pPr>
              <w:jc w:val="both"/>
              <w:rPr>
                <w:lang w:val="kk-KZ"/>
              </w:rPr>
            </w:pPr>
            <w:r w:rsidRPr="00753984">
              <w:rPr>
                <w:lang w:val="kk-KZ"/>
              </w:rPr>
              <w:t xml:space="preserve">1) </w:t>
            </w:r>
            <w:r w:rsidR="00753EC0" w:rsidRPr="00753984">
              <w:rPr>
                <w:b/>
                <w:lang w:val="kk-KZ"/>
              </w:rPr>
              <w:t>«Салық және бюджетке төленетін басқа да міндетті төлемдер туралы» Қазақстан Республикасы Кодексінің (Салық кодексі) 88-бабына</w:t>
            </w:r>
            <w:r w:rsidR="00753EC0" w:rsidRPr="00753984">
              <w:rPr>
                <w:lang w:val="kk-KZ"/>
              </w:rPr>
              <w:t xml:space="preserve"> сәйкес салық салу объектілерінің және (немесе) салық салуға байланысты объектілердің орналасқан жері бойынша жекелеген қызмет түрлерін жүзеге асыратын салық төлеуші ретінде тіркеу есебіне қойылмаған;</w:t>
            </w:r>
            <w:r w:rsidRPr="00753984">
              <w:rPr>
                <w:lang w:val="kk-KZ"/>
              </w:rPr>
              <w:t>;</w:t>
            </w:r>
          </w:p>
          <w:p w:rsidR="00C85C2A" w:rsidRPr="00753984" w:rsidRDefault="00C85C2A" w:rsidP="00C85C2A">
            <w:pPr>
              <w:jc w:val="both"/>
              <w:rPr>
                <w:lang w:val="kk-KZ"/>
              </w:rPr>
            </w:pPr>
          </w:p>
        </w:tc>
        <w:tc>
          <w:tcPr>
            <w:tcW w:w="5528" w:type="dxa"/>
          </w:tcPr>
          <w:p w:rsidR="00C85C2A" w:rsidRPr="00753984" w:rsidRDefault="00C85C2A" w:rsidP="00C85C2A">
            <w:pPr>
              <w:jc w:val="both"/>
              <w:rPr>
                <w:lang w:val="kk-KZ"/>
              </w:rPr>
            </w:pPr>
            <w:r w:rsidRPr="00753984">
              <w:rPr>
                <w:lang w:val="kk-KZ"/>
              </w:rPr>
              <w:t xml:space="preserve">1) </w:t>
            </w:r>
            <w:r w:rsidR="000C658B" w:rsidRPr="00753984">
              <w:rPr>
                <w:lang w:val="kk-KZ"/>
              </w:rPr>
              <w:t>«</w:t>
            </w:r>
            <w:r w:rsidR="000C658B" w:rsidRPr="00753984">
              <w:rPr>
                <w:b/>
                <w:lang w:val="kk-KZ"/>
              </w:rPr>
              <w:t>Қазақстан Республикасы Салық кодексінің 104-бабына</w:t>
            </w:r>
            <w:r w:rsidR="000C658B" w:rsidRPr="00753984">
              <w:rPr>
                <w:lang w:val="kk-KZ"/>
              </w:rPr>
              <w:t xml:space="preserve"> сәйкес салық салу объектілерінің және (немесе) салық салуға байланысты объектілердің орналасқан жері бойынша жекелеген қызмет түрлерін жүзеге асыратын салық төлеуші ретінде тіркеу есебіне қойылмаған</w:t>
            </w:r>
            <w:r w:rsidRPr="00753984">
              <w:rPr>
                <w:lang w:val="kk-KZ"/>
              </w:rPr>
              <w:t>;</w:t>
            </w:r>
          </w:p>
          <w:p w:rsidR="00C85C2A" w:rsidRPr="00753984" w:rsidRDefault="00C85C2A" w:rsidP="00C85C2A">
            <w:pPr>
              <w:jc w:val="both"/>
              <w:rPr>
                <w:lang w:val="kk-KZ"/>
              </w:rPr>
            </w:pPr>
          </w:p>
        </w:tc>
        <w:tc>
          <w:tcPr>
            <w:tcW w:w="2270" w:type="dxa"/>
          </w:tcPr>
          <w:p w:rsidR="000020C7" w:rsidRPr="00753984" w:rsidRDefault="000020C7" w:rsidP="000020C7">
            <w:pPr>
              <w:jc w:val="both"/>
              <w:rPr>
                <w:lang w:val="kk-KZ"/>
              </w:rPr>
            </w:pPr>
            <w:r w:rsidRPr="00753984">
              <w:rPr>
                <w:lang w:val="kk-KZ"/>
              </w:rPr>
              <w:t xml:space="preserve">Редакциялық түзету, </w:t>
            </w:r>
          </w:p>
          <w:p w:rsidR="00C85C2A" w:rsidRPr="00753984" w:rsidRDefault="000020C7" w:rsidP="000020C7">
            <w:pPr>
              <w:rPr>
                <w:lang w:val="kk-KZ"/>
              </w:rPr>
            </w:pPr>
            <w:r w:rsidRPr="00753984">
              <w:rPr>
                <w:lang w:val="kk-KZ"/>
              </w:rPr>
              <w:t>Қазақстан Республикасы Салық кодексінің баптарының жаңартылған нөмірленуіне сілтемелер сәйкеске келтірілген</w:t>
            </w:r>
          </w:p>
        </w:tc>
      </w:tr>
      <w:tr w:rsidR="009B368B" w:rsidRPr="008B279C" w:rsidTr="00A55361">
        <w:trPr>
          <w:gridAfter w:val="1"/>
          <w:wAfter w:w="8" w:type="dxa"/>
          <w:trHeight w:val="2394"/>
        </w:trPr>
        <w:tc>
          <w:tcPr>
            <w:tcW w:w="421" w:type="dxa"/>
          </w:tcPr>
          <w:p w:rsidR="00C85C2A" w:rsidRPr="00753984" w:rsidRDefault="00C85C2A" w:rsidP="00C85C2A">
            <w:pPr>
              <w:tabs>
                <w:tab w:val="left" w:pos="0"/>
              </w:tabs>
              <w:jc w:val="center"/>
              <w:rPr>
                <w:lang w:val="kk-KZ"/>
              </w:rPr>
            </w:pPr>
            <w:r w:rsidRPr="00753984">
              <w:rPr>
                <w:lang w:val="kk-KZ"/>
              </w:rPr>
              <w:t>2</w:t>
            </w:r>
          </w:p>
        </w:tc>
        <w:tc>
          <w:tcPr>
            <w:tcW w:w="1559" w:type="dxa"/>
          </w:tcPr>
          <w:p w:rsidR="00C85C2A" w:rsidRPr="00753984" w:rsidRDefault="00606A99" w:rsidP="00C85C2A">
            <w:pPr>
              <w:jc w:val="center"/>
              <w:rPr>
                <w:lang w:val="kk-KZ"/>
              </w:rPr>
            </w:pPr>
            <w:r w:rsidRPr="00753984">
              <w:rPr>
                <w:lang w:val="kk-KZ"/>
              </w:rPr>
              <w:t>2-қосымша</w:t>
            </w:r>
          </w:p>
        </w:tc>
        <w:tc>
          <w:tcPr>
            <w:tcW w:w="5528" w:type="dxa"/>
          </w:tcPr>
          <w:p w:rsidR="00A402F8" w:rsidRPr="00753984" w:rsidRDefault="00C85C2A" w:rsidP="00C85C2A">
            <w:pPr>
              <w:pStyle w:val="a9"/>
              <w:ind w:left="709"/>
              <w:jc w:val="center"/>
              <w:rPr>
                <w:color w:val="auto"/>
                <w:sz w:val="24"/>
                <w:szCs w:val="24"/>
                <w:lang w:val="kk-KZ"/>
              </w:rPr>
            </w:pPr>
            <w:r w:rsidRPr="00753984">
              <w:rPr>
                <w:color w:val="auto"/>
                <w:lang w:val="kk-KZ"/>
              </w:rPr>
              <w:t xml:space="preserve"> </w:t>
            </w:r>
            <w:r w:rsidR="00A402F8" w:rsidRPr="00753984">
              <w:rPr>
                <w:color w:val="auto"/>
                <w:sz w:val="24"/>
                <w:szCs w:val="24"/>
                <w:lang w:val="kk-KZ"/>
              </w:rPr>
              <w:t xml:space="preserve">2-қосымша </w:t>
            </w:r>
          </w:p>
          <w:p w:rsidR="00165F7F" w:rsidRPr="00753984" w:rsidRDefault="00165F7F" w:rsidP="00165F7F">
            <w:pPr>
              <w:pStyle w:val="a9"/>
              <w:ind w:left="709"/>
              <w:jc w:val="center"/>
              <w:rPr>
                <w:color w:val="auto"/>
                <w:sz w:val="24"/>
                <w:szCs w:val="24"/>
                <w:lang w:val="kk-KZ"/>
              </w:rPr>
            </w:pPr>
            <w:r w:rsidRPr="00753984">
              <w:rPr>
                <w:color w:val="auto"/>
                <w:sz w:val="24"/>
                <w:szCs w:val="24"/>
                <w:lang w:val="kk-KZ"/>
              </w:rPr>
              <w:t>Дербес сәйкестендіру</w:t>
            </w:r>
          </w:p>
          <w:p w:rsidR="00165F7F" w:rsidRPr="00753984" w:rsidRDefault="00165F7F" w:rsidP="00165F7F">
            <w:pPr>
              <w:pStyle w:val="a9"/>
              <w:ind w:left="709"/>
              <w:jc w:val="center"/>
              <w:rPr>
                <w:color w:val="auto"/>
                <w:sz w:val="24"/>
                <w:szCs w:val="24"/>
                <w:lang w:val="kk-KZ"/>
              </w:rPr>
            </w:pPr>
            <w:r w:rsidRPr="00753984">
              <w:rPr>
                <w:color w:val="auto"/>
                <w:sz w:val="24"/>
                <w:szCs w:val="24"/>
                <w:lang w:val="kk-KZ"/>
              </w:rPr>
              <w:t>нөмір-кодтарын</w:t>
            </w:r>
          </w:p>
          <w:p w:rsidR="00C85C2A" w:rsidRPr="00753984" w:rsidRDefault="00165F7F" w:rsidP="00165F7F">
            <w:pPr>
              <w:pStyle w:val="a9"/>
              <w:ind w:left="709"/>
              <w:jc w:val="center"/>
              <w:rPr>
                <w:bCs/>
                <w:color w:val="auto"/>
                <w:sz w:val="24"/>
                <w:szCs w:val="24"/>
                <w:lang w:val="kk-KZ"/>
              </w:rPr>
            </w:pPr>
            <w:r w:rsidRPr="00753984">
              <w:rPr>
                <w:color w:val="auto"/>
                <w:sz w:val="24"/>
                <w:szCs w:val="24"/>
                <w:lang w:val="kk-KZ"/>
              </w:rPr>
              <w:t>беру қағидаларына</w:t>
            </w:r>
          </w:p>
          <w:p w:rsidR="00C85C2A" w:rsidRPr="00753984" w:rsidRDefault="00C85C2A" w:rsidP="00C85C2A">
            <w:pPr>
              <w:pStyle w:val="a9"/>
              <w:jc w:val="center"/>
              <w:rPr>
                <w:color w:val="auto"/>
                <w:sz w:val="24"/>
                <w:szCs w:val="24"/>
                <w:lang w:val="kk-KZ"/>
              </w:rPr>
            </w:pPr>
          </w:p>
          <w:p w:rsidR="00C85C2A" w:rsidRPr="00753984" w:rsidRDefault="00C85C2A" w:rsidP="00C85C2A">
            <w:pPr>
              <w:pStyle w:val="a9"/>
              <w:jc w:val="center"/>
              <w:rPr>
                <w:color w:val="auto"/>
                <w:sz w:val="24"/>
                <w:szCs w:val="24"/>
                <w:lang w:val="kk-KZ"/>
              </w:rPr>
            </w:pPr>
          </w:p>
          <w:p w:rsidR="00C85C2A" w:rsidRPr="00753984" w:rsidRDefault="00C85C2A" w:rsidP="00C85C2A">
            <w:pPr>
              <w:pStyle w:val="a9"/>
              <w:jc w:val="center"/>
              <w:rPr>
                <w:color w:val="auto"/>
                <w:sz w:val="24"/>
                <w:szCs w:val="24"/>
                <w:lang w:val="kk-KZ"/>
              </w:rPr>
            </w:pPr>
            <w:r w:rsidRPr="00753984">
              <w:rPr>
                <w:color w:val="auto"/>
                <w:sz w:val="24"/>
                <w:szCs w:val="24"/>
                <w:lang w:val="kk-KZ"/>
              </w:rPr>
              <w:t xml:space="preserve">                             форма</w:t>
            </w:r>
          </w:p>
          <w:p w:rsidR="00C85C2A" w:rsidRPr="00753984" w:rsidRDefault="00C85C2A" w:rsidP="00C85C2A">
            <w:pPr>
              <w:pStyle w:val="a9"/>
              <w:rPr>
                <w:color w:val="auto"/>
                <w:sz w:val="24"/>
                <w:szCs w:val="24"/>
                <w:lang w:val="kk-KZ"/>
              </w:rPr>
            </w:pPr>
          </w:p>
          <w:p w:rsidR="00C85C2A" w:rsidRPr="00753984" w:rsidRDefault="00C85C2A" w:rsidP="00C85C2A">
            <w:pPr>
              <w:pStyle w:val="a9"/>
              <w:rPr>
                <w:color w:val="auto"/>
                <w:sz w:val="24"/>
                <w:szCs w:val="24"/>
                <w:lang w:val="kk-KZ"/>
              </w:rPr>
            </w:pPr>
          </w:p>
          <w:tbl>
            <w:tblPr>
              <w:tblW w:w="5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99"/>
              <w:gridCol w:w="1757"/>
              <w:gridCol w:w="3119"/>
            </w:tblGrid>
            <w:tr w:rsidR="009B368B" w:rsidRPr="008B279C" w:rsidTr="002A5093">
              <w:trPr>
                <w:trHeight w:val="2239"/>
              </w:trPr>
              <w:tc>
                <w:tcPr>
                  <w:tcW w:w="5275" w:type="dxa"/>
                  <w:gridSpan w:val="3"/>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rsidR="00C85C2A" w:rsidRPr="00753984" w:rsidRDefault="00A028B9" w:rsidP="00A028B9">
                  <w:pPr>
                    <w:pStyle w:val="a9"/>
                    <w:rPr>
                      <w:color w:val="auto"/>
                      <w:sz w:val="24"/>
                      <w:szCs w:val="24"/>
                      <w:lang w:val="kk-KZ"/>
                    </w:rPr>
                  </w:pPr>
                  <w:r w:rsidRPr="00753984">
                    <w:rPr>
                      <w:color w:val="auto"/>
                      <w:sz w:val="24"/>
                      <w:szCs w:val="24"/>
                      <w:lang w:val="kk-KZ"/>
                    </w:rPr>
                    <w:t>«Мұнай өнімдерінің жекелеген түрлерін өндірушілерге (импорттаушыларға), сондай-ақ акцизделетін өнімдердің кейбір түрлерін, авиациялық отын мен мазут өндірушілер мен импорттаушылардың тауарларына дербес сәйкестендіру нөмірін (ДСН-код) беру» мемлекеттік қызмет көрсетуге қойылатын талаптардың тізбесі</w:t>
                  </w:r>
                </w:p>
              </w:tc>
            </w:tr>
            <w:tr w:rsidR="009B368B" w:rsidRPr="008B279C" w:rsidTr="002A5093">
              <w:trPr>
                <w:trHeight w:val="2365"/>
              </w:trPr>
              <w:tc>
                <w:tcPr>
                  <w:tcW w:w="399"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rsidR="00C85C2A" w:rsidRPr="00753984" w:rsidRDefault="00C85C2A" w:rsidP="00C85C2A">
                  <w:pPr>
                    <w:pStyle w:val="a9"/>
                    <w:rPr>
                      <w:color w:val="auto"/>
                      <w:sz w:val="24"/>
                      <w:szCs w:val="24"/>
                      <w:lang w:val="kk-KZ"/>
                    </w:rPr>
                  </w:pPr>
                  <w:r w:rsidRPr="00753984">
                    <w:rPr>
                      <w:color w:val="auto"/>
                      <w:sz w:val="24"/>
                      <w:szCs w:val="24"/>
                      <w:lang w:val="kk-KZ"/>
                    </w:rPr>
                    <w:lastRenderedPageBreak/>
                    <w:t>1</w:t>
                  </w:r>
                </w:p>
              </w:tc>
              <w:tc>
                <w:tcPr>
                  <w:tcW w:w="1757"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rsidR="00C85C2A" w:rsidRPr="00753984" w:rsidRDefault="001322A7" w:rsidP="00C85C2A">
                  <w:pPr>
                    <w:pStyle w:val="a9"/>
                    <w:rPr>
                      <w:color w:val="auto"/>
                      <w:sz w:val="24"/>
                      <w:szCs w:val="24"/>
                      <w:lang w:val="kk-KZ"/>
                    </w:rPr>
                  </w:pPr>
                  <w:r w:rsidRPr="00753984">
                    <w:rPr>
                      <w:color w:val="auto"/>
                      <w:sz w:val="24"/>
                      <w:szCs w:val="24"/>
                      <w:lang w:val="kk-KZ"/>
                    </w:rPr>
                    <w:t>Көрсетілетін қызметті берушінің атауы</w:t>
                  </w:r>
                </w:p>
              </w:tc>
              <w:tc>
                <w:tcPr>
                  <w:tcW w:w="3119"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rsidR="00C85C2A" w:rsidRPr="00753984" w:rsidRDefault="001322A7" w:rsidP="00C85C2A">
                  <w:pPr>
                    <w:pStyle w:val="a9"/>
                    <w:rPr>
                      <w:i/>
                      <w:color w:val="auto"/>
                      <w:sz w:val="24"/>
                      <w:szCs w:val="24"/>
                      <w:lang w:val="kk-KZ"/>
                    </w:rPr>
                  </w:pPr>
                  <w:r w:rsidRPr="00753984">
                    <w:rPr>
                      <w:color w:val="auto"/>
                      <w:sz w:val="24"/>
                      <w:szCs w:val="24"/>
                      <w:lang w:val="kk-KZ"/>
                    </w:rPr>
                    <w:t>Қазақстан Республикасы Қаржы министрлігі Мемлекеттік кірістер комитетінің облыстар, Нұр-Сұлтан, Алматы және Шымкент қалалары бойынша аумақтық органдары</w:t>
                  </w:r>
                </w:p>
              </w:tc>
            </w:tr>
            <w:tr w:rsidR="009B368B" w:rsidRPr="008B279C" w:rsidTr="002A5093">
              <w:trPr>
                <w:trHeight w:val="579"/>
              </w:trPr>
              <w:tc>
                <w:tcPr>
                  <w:tcW w:w="399"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rsidR="00C85C2A" w:rsidRPr="00753984" w:rsidRDefault="00C85C2A" w:rsidP="00C85C2A">
                  <w:pPr>
                    <w:pStyle w:val="a9"/>
                    <w:rPr>
                      <w:color w:val="auto"/>
                      <w:sz w:val="24"/>
                      <w:szCs w:val="24"/>
                      <w:lang w:val="kk-KZ"/>
                    </w:rPr>
                  </w:pPr>
                  <w:r w:rsidRPr="00753984">
                    <w:rPr>
                      <w:rFonts w:eastAsia="Calibri"/>
                      <w:color w:val="auto"/>
                      <w:kern w:val="24"/>
                      <w:sz w:val="24"/>
                      <w:szCs w:val="24"/>
                      <w:lang w:val="kk-KZ"/>
                    </w:rPr>
                    <w:t>2</w:t>
                  </w:r>
                </w:p>
              </w:tc>
              <w:tc>
                <w:tcPr>
                  <w:tcW w:w="1757"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rsidR="00C85C2A" w:rsidRPr="00753984" w:rsidRDefault="001322A7" w:rsidP="00C85C2A">
                  <w:pPr>
                    <w:pStyle w:val="a9"/>
                    <w:rPr>
                      <w:color w:val="auto"/>
                      <w:sz w:val="24"/>
                      <w:szCs w:val="24"/>
                      <w:lang w:val="kk-KZ"/>
                    </w:rPr>
                  </w:pPr>
                  <w:r w:rsidRPr="00753984">
                    <w:rPr>
                      <w:rFonts w:eastAsia="Calibri"/>
                      <w:bCs/>
                      <w:color w:val="auto"/>
                      <w:kern w:val="24"/>
                      <w:sz w:val="24"/>
                      <w:szCs w:val="24"/>
                      <w:lang w:val="kk-KZ"/>
                    </w:rPr>
                    <w:t>Мемлекеттік қызмет көрсету тәсілдері</w:t>
                  </w:r>
                </w:p>
              </w:tc>
              <w:tc>
                <w:tcPr>
                  <w:tcW w:w="3119"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rsidR="00C85C2A" w:rsidRPr="00753984" w:rsidRDefault="002C3A5C" w:rsidP="002C3A5C">
                  <w:pPr>
                    <w:pStyle w:val="a9"/>
                    <w:rPr>
                      <w:i/>
                      <w:color w:val="auto"/>
                      <w:sz w:val="24"/>
                      <w:szCs w:val="24"/>
                      <w:lang w:val="kk-KZ"/>
                    </w:rPr>
                  </w:pPr>
                  <w:r w:rsidRPr="00753984">
                    <w:rPr>
                      <w:color w:val="auto"/>
                      <w:sz w:val="24"/>
                      <w:szCs w:val="24"/>
                      <w:lang w:val="kk-KZ"/>
                    </w:rPr>
                    <w:t>«</w:t>
                  </w:r>
                  <w:r w:rsidR="001322A7" w:rsidRPr="00753984">
                    <w:rPr>
                      <w:color w:val="auto"/>
                      <w:sz w:val="24"/>
                      <w:szCs w:val="24"/>
                      <w:lang w:val="kk-KZ"/>
                    </w:rPr>
                    <w:t>Азаматтарға арналған үкімет</w:t>
                  </w:r>
                  <w:r w:rsidRPr="00753984">
                    <w:rPr>
                      <w:color w:val="auto"/>
                      <w:sz w:val="24"/>
                      <w:szCs w:val="24"/>
                      <w:lang w:val="kk-KZ"/>
                    </w:rPr>
                    <w:t>»</w:t>
                  </w:r>
                  <w:r w:rsidR="001322A7" w:rsidRPr="00753984">
                    <w:rPr>
                      <w:color w:val="auto"/>
                      <w:sz w:val="24"/>
                      <w:szCs w:val="24"/>
                      <w:lang w:val="kk-KZ"/>
                    </w:rPr>
                    <w:t xml:space="preserve"> Мемлекеттік корпорациясы</w:t>
                  </w:r>
                  <w:r w:rsidRPr="00753984">
                    <w:rPr>
                      <w:color w:val="auto"/>
                      <w:sz w:val="24"/>
                      <w:szCs w:val="24"/>
                      <w:lang w:val="kk-KZ"/>
                    </w:rPr>
                    <w:t>»</w:t>
                  </w:r>
                  <w:r w:rsidR="001322A7" w:rsidRPr="00753984">
                    <w:rPr>
                      <w:color w:val="auto"/>
                      <w:sz w:val="24"/>
                      <w:szCs w:val="24"/>
                      <w:lang w:val="kk-KZ"/>
                    </w:rPr>
                    <w:t xml:space="preserve"> коммерциялық емес акционерлік қоғамы (бұдан әрі – Мемлекеттік корпорация).</w:t>
                  </w:r>
                </w:p>
              </w:tc>
            </w:tr>
            <w:tr w:rsidR="009B368B" w:rsidRPr="00753984" w:rsidTr="002A5093">
              <w:trPr>
                <w:trHeight w:val="247"/>
              </w:trPr>
              <w:tc>
                <w:tcPr>
                  <w:tcW w:w="399"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rsidR="00C85C2A" w:rsidRPr="00753984" w:rsidRDefault="00C85C2A" w:rsidP="00C85C2A">
                  <w:pPr>
                    <w:pStyle w:val="a9"/>
                    <w:rPr>
                      <w:color w:val="auto"/>
                      <w:sz w:val="24"/>
                      <w:szCs w:val="24"/>
                      <w:lang w:val="kk-KZ"/>
                    </w:rPr>
                  </w:pPr>
                  <w:r w:rsidRPr="00753984">
                    <w:rPr>
                      <w:rFonts w:eastAsia="Calibri"/>
                      <w:color w:val="auto"/>
                      <w:kern w:val="24"/>
                      <w:sz w:val="24"/>
                      <w:szCs w:val="24"/>
                      <w:lang w:val="kk-KZ"/>
                    </w:rPr>
                    <w:t>3</w:t>
                  </w:r>
                </w:p>
              </w:tc>
              <w:tc>
                <w:tcPr>
                  <w:tcW w:w="1757"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rsidR="00C85C2A" w:rsidRPr="00753984" w:rsidRDefault="001322A7" w:rsidP="00C85C2A">
                  <w:pPr>
                    <w:pStyle w:val="a9"/>
                    <w:rPr>
                      <w:color w:val="auto"/>
                      <w:sz w:val="24"/>
                      <w:szCs w:val="24"/>
                      <w:lang w:val="kk-KZ"/>
                    </w:rPr>
                  </w:pPr>
                  <w:r w:rsidRPr="00753984">
                    <w:rPr>
                      <w:rFonts w:eastAsia="Calibri"/>
                      <w:bCs/>
                      <w:color w:val="auto"/>
                      <w:kern w:val="24"/>
                      <w:sz w:val="24"/>
                      <w:szCs w:val="24"/>
                      <w:lang w:val="kk-KZ"/>
                    </w:rPr>
                    <w:t>Мемлекеттік қызмет көрсету мерзімі</w:t>
                  </w:r>
                </w:p>
              </w:tc>
              <w:tc>
                <w:tcPr>
                  <w:tcW w:w="3119"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rsidR="00C85C2A" w:rsidRPr="00753984" w:rsidRDefault="001322A7" w:rsidP="00C85C2A">
                  <w:pPr>
                    <w:pStyle w:val="a9"/>
                    <w:rPr>
                      <w:color w:val="auto"/>
                      <w:sz w:val="24"/>
                      <w:szCs w:val="24"/>
                      <w:lang w:val="kk-KZ"/>
                    </w:rPr>
                  </w:pPr>
                  <w:r w:rsidRPr="00753984">
                    <w:rPr>
                      <w:color w:val="auto"/>
                      <w:sz w:val="24"/>
                      <w:szCs w:val="24"/>
                      <w:lang w:val="kk-KZ"/>
                    </w:rPr>
                    <w:t>2 (екі) жұмыс күні ішінде;</w:t>
                  </w:r>
                </w:p>
              </w:tc>
            </w:tr>
            <w:tr w:rsidR="009B368B" w:rsidRPr="008B279C" w:rsidTr="002A5093">
              <w:trPr>
                <w:trHeight w:val="247"/>
              </w:trPr>
              <w:tc>
                <w:tcPr>
                  <w:tcW w:w="399"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rsidR="00C85C2A" w:rsidRPr="00753984" w:rsidRDefault="00C85C2A" w:rsidP="00C85C2A">
                  <w:pPr>
                    <w:pStyle w:val="a9"/>
                    <w:rPr>
                      <w:color w:val="auto"/>
                      <w:sz w:val="24"/>
                      <w:szCs w:val="24"/>
                      <w:lang w:val="kk-KZ"/>
                    </w:rPr>
                  </w:pPr>
                  <w:r w:rsidRPr="00753984">
                    <w:rPr>
                      <w:rFonts w:eastAsia="Calibri"/>
                      <w:color w:val="auto"/>
                      <w:kern w:val="24"/>
                      <w:sz w:val="24"/>
                      <w:szCs w:val="24"/>
                      <w:lang w:val="kk-KZ"/>
                    </w:rPr>
                    <w:t>4</w:t>
                  </w:r>
                </w:p>
              </w:tc>
              <w:tc>
                <w:tcPr>
                  <w:tcW w:w="1757"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rsidR="00C85C2A" w:rsidRPr="00753984" w:rsidRDefault="00172936" w:rsidP="00C85C2A">
                  <w:pPr>
                    <w:pStyle w:val="a9"/>
                    <w:rPr>
                      <w:color w:val="auto"/>
                      <w:sz w:val="24"/>
                      <w:szCs w:val="24"/>
                      <w:lang w:val="kk-KZ"/>
                    </w:rPr>
                  </w:pPr>
                  <w:r w:rsidRPr="00753984">
                    <w:rPr>
                      <w:rFonts w:eastAsia="Calibri"/>
                      <w:bCs/>
                      <w:color w:val="auto"/>
                      <w:kern w:val="24"/>
                      <w:sz w:val="24"/>
                      <w:szCs w:val="24"/>
                      <w:lang w:val="kk-KZ"/>
                    </w:rPr>
                    <w:t>Мемлекеттік қызмет көрсету нысаны</w:t>
                  </w:r>
                </w:p>
              </w:tc>
              <w:tc>
                <w:tcPr>
                  <w:tcW w:w="3119"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rsidR="00C85C2A" w:rsidRPr="00753984" w:rsidRDefault="00172936" w:rsidP="00C85C2A">
                  <w:pPr>
                    <w:pStyle w:val="a9"/>
                    <w:rPr>
                      <w:color w:val="auto"/>
                      <w:sz w:val="24"/>
                      <w:szCs w:val="24"/>
                      <w:lang w:val="kk-KZ"/>
                    </w:rPr>
                  </w:pPr>
                  <w:r w:rsidRPr="00753984">
                    <w:rPr>
                      <w:color w:val="auto"/>
                      <w:sz w:val="24"/>
                      <w:szCs w:val="24"/>
                      <w:lang w:val="kk-KZ"/>
                    </w:rPr>
                    <w:t>электрондық (ішінара автоматтандырылған) және (немесе) қағаз түрінде.</w:t>
                  </w:r>
                </w:p>
              </w:tc>
            </w:tr>
            <w:tr w:rsidR="009B368B" w:rsidRPr="008B279C" w:rsidTr="002A5093">
              <w:trPr>
                <w:trHeight w:val="985"/>
              </w:trPr>
              <w:tc>
                <w:tcPr>
                  <w:tcW w:w="399"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rsidR="00C85C2A" w:rsidRPr="00753984" w:rsidRDefault="00C85C2A" w:rsidP="00C85C2A">
                  <w:pPr>
                    <w:pStyle w:val="a9"/>
                    <w:rPr>
                      <w:rFonts w:eastAsia="Calibri"/>
                      <w:color w:val="auto"/>
                      <w:kern w:val="24"/>
                      <w:sz w:val="24"/>
                      <w:szCs w:val="24"/>
                      <w:lang w:val="kk-KZ"/>
                    </w:rPr>
                  </w:pPr>
                  <w:r w:rsidRPr="00753984">
                    <w:rPr>
                      <w:rFonts w:eastAsia="Calibri"/>
                      <w:color w:val="auto"/>
                      <w:kern w:val="24"/>
                      <w:sz w:val="24"/>
                      <w:szCs w:val="24"/>
                      <w:lang w:val="kk-KZ"/>
                    </w:rPr>
                    <w:t>5</w:t>
                  </w:r>
                </w:p>
              </w:tc>
              <w:tc>
                <w:tcPr>
                  <w:tcW w:w="1757"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rsidR="00C85C2A" w:rsidRPr="00753984" w:rsidRDefault="00172936" w:rsidP="00C85C2A">
                  <w:pPr>
                    <w:pStyle w:val="a9"/>
                    <w:rPr>
                      <w:rFonts w:eastAsia="Calibri"/>
                      <w:bCs/>
                      <w:color w:val="auto"/>
                      <w:kern w:val="24"/>
                      <w:sz w:val="24"/>
                      <w:szCs w:val="24"/>
                      <w:lang w:val="kk-KZ"/>
                    </w:rPr>
                  </w:pPr>
                  <w:r w:rsidRPr="00753984">
                    <w:rPr>
                      <w:rFonts w:eastAsia="Calibri"/>
                      <w:bCs/>
                      <w:color w:val="auto"/>
                      <w:kern w:val="24"/>
                      <w:sz w:val="24"/>
                      <w:szCs w:val="24"/>
                      <w:lang w:val="kk-KZ"/>
                    </w:rPr>
                    <w:t>Мемлекеттік қызмет көрсету нәтижесі</w:t>
                  </w:r>
                </w:p>
              </w:tc>
              <w:tc>
                <w:tcPr>
                  <w:tcW w:w="3119"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rsidR="00C85C2A" w:rsidRPr="00753984" w:rsidRDefault="00172936" w:rsidP="00C85C2A">
                  <w:pPr>
                    <w:pStyle w:val="a9"/>
                    <w:rPr>
                      <w:color w:val="auto"/>
                      <w:spacing w:val="2"/>
                      <w:kern w:val="24"/>
                      <w:sz w:val="24"/>
                      <w:szCs w:val="24"/>
                      <w:lang w:val="kk-KZ"/>
                    </w:rPr>
                  </w:pPr>
                  <w:r w:rsidRPr="00753984">
                    <w:rPr>
                      <w:color w:val="auto"/>
                      <w:spacing w:val="2"/>
                      <w:kern w:val="24"/>
                      <w:sz w:val="24"/>
                      <w:szCs w:val="24"/>
                      <w:lang w:val="kk-KZ"/>
                    </w:rPr>
                    <w:t>4-қосымшаға сәйкес нысан бойынша дербес сәйкестендіру нөмір-кодын беру немесе дәлелді бас тарту.</w:t>
                  </w:r>
                </w:p>
              </w:tc>
            </w:tr>
            <w:tr w:rsidR="009B368B" w:rsidRPr="008B279C" w:rsidTr="002A5093">
              <w:trPr>
                <w:trHeight w:val="247"/>
              </w:trPr>
              <w:tc>
                <w:tcPr>
                  <w:tcW w:w="399"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rsidR="00C85C2A" w:rsidRPr="00753984" w:rsidRDefault="00C85C2A" w:rsidP="00C85C2A">
                  <w:pPr>
                    <w:pStyle w:val="a9"/>
                    <w:rPr>
                      <w:rFonts w:eastAsia="Calibri"/>
                      <w:color w:val="auto"/>
                      <w:kern w:val="24"/>
                      <w:sz w:val="24"/>
                      <w:szCs w:val="24"/>
                      <w:lang w:val="kk-KZ"/>
                    </w:rPr>
                  </w:pPr>
                  <w:r w:rsidRPr="00753984">
                    <w:rPr>
                      <w:rFonts w:eastAsia="Calibri"/>
                      <w:color w:val="auto"/>
                      <w:kern w:val="24"/>
                      <w:sz w:val="24"/>
                      <w:szCs w:val="24"/>
                      <w:lang w:val="kk-KZ"/>
                    </w:rPr>
                    <w:t>6</w:t>
                  </w:r>
                </w:p>
              </w:tc>
              <w:tc>
                <w:tcPr>
                  <w:tcW w:w="1757"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rsidR="00C85C2A" w:rsidRPr="00753984" w:rsidRDefault="00172936" w:rsidP="00C85C2A">
                  <w:pPr>
                    <w:pStyle w:val="a9"/>
                    <w:rPr>
                      <w:color w:val="auto"/>
                      <w:sz w:val="24"/>
                      <w:szCs w:val="24"/>
                      <w:lang w:val="kk-KZ"/>
                    </w:rPr>
                  </w:pPr>
                  <w:r w:rsidRPr="00753984">
                    <w:rPr>
                      <w:bCs/>
                      <w:color w:val="auto"/>
                      <w:kern w:val="24"/>
                      <w:sz w:val="24"/>
                      <w:szCs w:val="24"/>
                      <w:lang w:val="kk-KZ"/>
                    </w:rPr>
                    <w:t xml:space="preserve">Мемлекеттік қызмет көрсету кезінде көрсетілетін қызметті алушыдан алынатын </w:t>
                  </w:r>
                  <w:r w:rsidRPr="00753984">
                    <w:rPr>
                      <w:bCs/>
                      <w:color w:val="auto"/>
                      <w:kern w:val="24"/>
                      <w:sz w:val="24"/>
                      <w:szCs w:val="24"/>
                      <w:lang w:val="kk-KZ"/>
                    </w:rPr>
                    <w:lastRenderedPageBreak/>
                    <w:t>төлемақы мөлшерін және Қазақстан Республикасының заңнамасында көзделген жағдайларда оны алу тәсілдері</w:t>
                  </w:r>
                </w:p>
              </w:tc>
              <w:tc>
                <w:tcPr>
                  <w:tcW w:w="3119"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rsidR="00C85C2A" w:rsidRPr="00753984" w:rsidRDefault="00172936" w:rsidP="00172936">
                  <w:pPr>
                    <w:spacing w:before="100" w:beforeAutospacing="1" w:after="100" w:afterAutospacing="1"/>
                    <w:rPr>
                      <w:lang w:val="kk-KZ" w:eastAsia="en-US"/>
                    </w:rPr>
                  </w:pPr>
                  <w:r w:rsidRPr="00172936">
                    <w:rPr>
                      <w:lang w:val="kk-KZ" w:eastAsia="en-US"/>
                    </w:rPr>
                    <w:lastRenderedPageBreak/>
                    <w:t>мемлекеттік қызмет жеке және заңды тұлғаларға тегін негізде көрсетіледі</w:t>
                  </w:r>
                </w:p>
              </w:tc>
            </w:tr>
            <w:tr w:rsidR="009B368B" w:rsidRPr="008B279C" w:rsidTr="002A5093">
              <w:trPr>
                <w:trHeight w:val="247"/>
              </w:trPr>
              <w:tc>
                <w:tcPr>
                  <w:tcW w:w="399"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rsidR="00C85C2A" w:rsidRPr="00753984" w:rsidRDefault="00C85C2A" w:rsidP="00C85C2A">
                  <w:pPr>
                    <w:pStyle w:val="a9"/>
                    <w:rPr>
                      <w:color w:val="auto"/>
                      <w:sz w:val="24"/>
                      <w:szCs w:val="24"/>
                      <w:lang w:val="kk-KZ"/>
                    </w:rPr>
                  </w:pPr>
                  <w:r w:rsidRPr="00753984">
                    <w:rPr>
                      <w:rFonts w:eastAsia="Calibri"/>
                      <w:color w:val="auto"/>
                      <w:kern w:val="24"/>
                      <w:sz w:val="24"/>
                      <w:szCs w:val="24"/>
                      <w:lang w:val="kk-KZ"/>
                    </w:rPr>
                    <w:t>7</w:t>
                  </w:r>
                </w:p>
              </w:tc>
              <w:tc>
                <w:tcPr>
                  <w:tcW w:w="1757"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rsidR="00C85C2A" w:rsidRPr="00753984" w:rsidRDefault="00172936" w:rsidP="00C85C2A">
                  <w:pPr>
                    <w:pStyle w:val="a9"/>
                    <w:rPr>
                      <w:color w:val="auto"/>
                      <w:sz w:val="24"/>
                      <w:szCs w:val="24"/>
                      <w:lang w:val="kk-KZ"/>
                    </w:rPr>
                  </w:pPr>
                  <w:r w:rsidRPr="00753984">
                    <w:rPr>
                      <w:rFonts w:eastAsia="Calibri"/>
                      <w:bCs/>
                      <w:color w:val="auto"/>
                      <w:kern w:val="24"/>
                      <w:sz w:val="24"/>
                      <w:szCs w:val="24"/>
                      <w:lang w:val="kk-KZ"/>
                    </w:rPr>
                    <w:t>Көрсетілетін қызметті берушінің және Мемлекеттік корпорацияның жұмыс кестесі</w:t>
                  </w:r>
                </w:p>
              </w:tc>
              <w:tc>
                <w:tcPr>
                  <w:tcW w:w="3119"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rsidR="00172936" w:rsidRPr="00753984" w:rsidRDefault="00172936" w:rsidP="00172936">
                  <w:pPr>
                    <w:pStyle w:val="a9"/>
                    <w:rPr>
                      <w:color w:val="auto"/>
                      <w:spacing w:val="2"/>
                      <w:kern w:val="24"/>
                      <w:sz w:val="24"/>
                      <w:szCs w:val="24"/>
                      <w:lang w:val="kk-KZ"/>
                    </w:rPr>
                  </w:pPr>
                  <w:r w:rsidRPr="00753984">
                    <w:rPr>
                      <w:color w:val="auto"/>
                      <w:spacing w:val="2"/>
                      <w:kern w:val="24"/>
                      <w:sz w:val="24"/>
                      <w:szCs w:val="24"/>
                      <w:lang w:val="kk-KZ"/>
                    </w:rPr>
                    <w:t xml:space="preserve">1) көрсетілетін қызметті беруші – Қазақстан Республикасының Еңбек кодексіне және </w:t>
                  </w:r>
                  <w:r w:rsidR="002C3A5C" w:rsidRPr="00753984">
                    <w:rPr>
                      <w:color w:val="auto"/>
                      <w:spacing w:val="2"/>
                      <w:kern w:val="24"/>
                      <w:sz w:val="24"/>
                      <w:szCs w:val="24"/>
                      <w:lang w:val="kk-KZ"/>
                    </w:rPr>
                    <w:t>«</w:t>
                  </w:r>
                  <w:r w:rsidRPr="00753984">
                    <w:rPr>
                      <w:color w:val="auto"/>
                      <w:spacing w:val="2"/>
                      <w:kern w:val="24"/>
                      <w:sz w:val="24"/>
                      <w:szCs w:val="24"/>
                      <w:lang w:val="kk-KZ"/>
                    </w:rPr>
                    <w:t>Қазақстан Республикасындағы мерекелер туралы</w:t>
                  </w:r>
                  <w:r w:rsidR="002C3A5C" w:rsidRPr="00753984">
                    <w:rPr>
                      <w:color w:val="auto"/>
                      <w:spacing w:val="2"/>
                      <w:kern w:val="24"/>
                      <w:sz w:val="24"/>
                      <w:szCs w:val="24"/>
                      <w:lang w:val="kk-KZ"/>
                    </w:rPr>
                    <w:t>»</w:t>
                  </w:r>
                  <w:r w:rsidRPr="00753984">
                    <w:rPr>
                      <w:color w:val="auto"/>
                      <w:spacing w:val="2"/>
                      <w:kern w:val="24"/>
                      <w:sz w:val="24"/>
                      <w:szCs w:val="24"/>
                      <w:lang w:val="kk-KZ"/>
                    </w:rPr>
                    <w:t xml:space="preserve"> Қазақстан Республикасының Заңына (бұдан әрі – Мерекелер туралы заң) сәйкес демалыс және мереке күндерін қоспағанда, белгіленген жұмыс кестесіне сәйкес дүйсенбіден жұмаға дейін, сағат 13.00–ден 14.30–ға дейін түскі үзіліспен, сағат </w:t>
                  </w:r>
                  <w:r w:rsidRPr="00753984">
                    <w:rPr>
                      <w:b/>
                      <w:color w:val="auto"/>
                      <w:spacing w:val="2"/>
                      <w:kern w:val="24"/>
                      <w:sz w:val="24"/>
                      <w:szCs w:val="24"/>
                      <w:lang w:val="kk-KZ"/>
                    </w:rPr>
                    <w:t>09.00–ден 18.30–ға</w:t>
                  </w:r>
                  <w:r w:rsidRPr="00753984">
                    <w:rPr>
                      <w:color w:val="auto"/>
                      <w:spacing w:val="2"/>
                      <w:kern w:val="24"/>
                      <w:sz w:val="24"/>
                      <w:szCs w:val="24"/>
                      <w:lang w:val="kk-KZ"/>
                    </w:rPr>
                    <w:t xml:space="preserve"> дейін.</w:t>
                  </w:r>
                </w:p>
                <w:p w:rsidR="00172936" w:rsidRPr="00753984" w:rsidRDefault="00172936" w:rsidP="00172936">
                  <w:pPr>
                    <w:pStyle w:val="a9"/>
                    <w:rPr>
                      <w:color w:val="auto"/>
                      <w:spacing w:val="2"/>
                      <w:kern w:val="24"/>
                      <w:sz w:val="24"/>
                      <w:szCs w:val="24"/>
                      <w:lang w:val="kk-KZ"/>
                    </w:rPr>
                  </w:pPr>
                  <w:r w:rsidRPr="00753984">
                    <w:rPr>
                      <w:color w:val="auto"/>
                      <w:spacing w:val="2"/>
                      <w:kern w:val="24"/>
                      <w:sz w:val="24"/>
                      <w:szCs w:val="24"/>
                      <w:lang w:val="kk-KZ"/>
                    </w:rPr>
                    <w:t>Мемлекеттік көрсетілетін қызметті алу үшін алдын ала жазылу талап етілмейді, жеделдетілген қызмет көрсету көзделмеген;</w:t>
                  </w:r>
                </w:p>
                <w:p w:rsidR="00172936" w:rsidRPr="00753984" w:rsidRDefault="00172936" w:rsidP="00172936">
                  <w:pPr>
                    <w:pStyle w:val="a9"/>
                    <w:rPr>
                      <w:color w:val="auto"/>
                      <w:spacing w:val="2"/>
                      <w:kern w:val="24"/>
                      <w:sz w:val="24"/>
                      <w:szCs w:val="24"/>
                      <w:lang w:val="kk-KZ"/>
                    </w:rPr>
                  </w:pPr>
                  <w:r w:rsidRPr="00753984">
                    <w:rPr>
                      <w:color w:val="auto"/>
                      <w:spacing w:val="2"/>
                      <w:kern w:val="24"/>
                      <w:sz w:val="24"/>
                      <w:szCs w:val="24"/>
                      <w:lang w:val="kk-KZ"/>
                    </w:rPr>
                    <w:t xml:space="preserve">2) Мемлекеттік корпорация – Қазақстан </w:t>
                  </w:r>
                  <w:r w:rsidRPr="00753984">
                    <w:rPr>
                      <w:color w:val="auto"/>
                      <w:spacing w:val="2"/>
                      <w:kern w:val="24"/>
                      <w:sz w:val="24"/>
                      <w:szCs w:val="24"/>
                      <w:lang w:val="kk-KZ"/>
                    </w:rPr>
                    <w:lastRenderedPageBreak/>
                    <w:t>Республикасының Еңбек кодексіне және Мерекелер туралы заңына сәйкес жексенбі, мереке күндерін қоспағанда, дүйсенбіден сенбіге дейін, белгіленген жұмыс кестесіне сәйкес түскі үзіліссіз сағат 9.00-ден 20.00-ге дейін.</w:t>
                  </w:r>
                </w:p>
                <w:p w:rsidR="00C85C2A" w:rsidRPr="00753984" w:rsidRDefault="00172936" w:rsidP="00172936">
                  <w:pPr>
                    <w:pStyle w:val="a9"/>
                    <w:rPr>
                      <w:color w:val="auto"/>
                      <w:sz w:val="24"/>
                      <w:szCs w:val="24"/>
                      <w:lang w:val="kk-KZ"/>
                    </w:rPr>
                  </w:pPr>
                  <w:r w:rsidRPr="00753984">
                    <w:rPr>
                      <w:color w:val="auto"/>
                      <w:spacing w:val="2"/>
                      <w:kern w:val="24"/>
                      <w:sz w:val="24"/>
                      <w:szCs w:val="24"/>
                      <w:lang w:val="kk-KZ"/>
                    </w:rPr>
                    <w:t>Қабылдау электрондық кезек тәртібімен көрсетілетін қызметті алушының тіркеу орны бойынша жеделдетілген қызмет көрсетусіз жүргізіледі, электрондық кезекті брондауға болады.</w:t>
                  </w:r>
                </w:p>
              </w:tc>
            </w:tr>
            <w:tr w:rsidR="009B368B" w:rsidRPr="008B279C" w:rsidTr="002A5093">
              <w:trPr>
                <w:trHeight w:val="1608"/>
              </w:trPr>
              <w:tc>
                <w:tcPr>
                  <w:tcW w:w="399"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rsidR="00C85C2A" w:rsidRPr="00753984" w:rsidRDefault="00C85C2A" w:rsidP="00C85C2A">
                  <w:pPr>
                    <w:pStyle w:val="a9"/>
                    <w:rPr>
                      <w:color w:val="auto"/>
                      <w:sz w:val="24"/>
                      <w:szCs w:val="24"/>
                      <w:lang w:val="kk-KZ"/>
                    </w:rPr>
                  </w:pPr>
                  <w:r w:rsidRPr="00753984">
                    <w:rPr>
                      <w:rFonts w:eastAsia="Calibri"/>
                      <w:color w:val="auto"/>
                      <w:kern w:val="24"/>
                      <w:sz w:val="24"/>
                      <w:szCs w:val="24"/>
                      <w:lang w:val="kk-KZ"/>
                    </w:rPr>
                    <w:t>8</w:t>
                  </w:r>
                </w:p>
              </w:tc>
              <w:tc>
                <w:tcPr>
                  <w:tcW w:w="1757"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rsidR="00C85C2A" w:rsidRPr="00753984" w:rsidRDefault="00844AB4" w:rsidP="00C85C2A">
                  <w:pPr>
                    <w:pStyle w:val="a9"/>
                    <w:rPr>
                      <w:color w:val="auto"/>
                      <w:sz w:val="24"/>
                      <w:szCs w:val="24"/>
                      <w:lang w:val="kk-KZ"/>
                    </w:rPr>
                  </w:pPr>
                  <w:r w:rsidRPr="00753984">
                    <w:rPr>
                      <w:rFonts w:eastAsia="Calibri"/>
                      <w:bCs/>
                      <w:color w:val="auto"/>
                      <w:kern w:val="24"/>
                      <w:sz w:val="24"/>
                      <w:szCs w:val="24"/>
                      <w:lang w:val="kk-KZ"/>
                    </w:rPr>
                    <w:t>Мемлекеттік қызмет көрсету үшін көрсетілетін қызметті алушыдан талап етілетін құжаттар мен мәліметтердің тізбесі</w:t>
                  </w:r>
                </w:p>
              </w:tc>
              <w:tc>
                <w:tcPr>
                  <w:tcW w:w="3119"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rsidR="00844AB4" w:rsidRPr="00753984" w:rsidRDefault="00844AB4" w:rsidP="00844AB4">
                  <w:pPr>
                    <w:pStyle w:val="a9"/>
                    <w:rPr>
                      <w:rFonts w:eastAsiaTheme="minorHAnsi"/>
                      <w:color w:val="auto"/>
                      <w:sz w:val="24"/>
                      <w:szCs w:val="24"/>
                      <w:lang w:val="kk-KZ" w:eastAsia="en-US"/>
                    </w:rPr>
                  </w:pPr>
                  <w:r w:rsidRPr="00753984">
                    <w:rPr>
                      <w:rFonts w:eastAsiaTheme="minorHAnsi"/>
                      <w:color w:val="auto"/>
                      <w:sz w:val="24"/>
                      <w:szCs w:val="24"/>
                      <w:lang w:val="kk-KZ" w:eastAsia="en-US"/>
                    </w:rPr>
                    <w:t>1) этил спирті және/немесе толысылған шарапқа: этил спиртіне және/немесе толысылған шарапқа дербес сәйкестендіру нөмір-кодтарын беруге арналған өтініш;</w:t>
                  </w:r>
                </w:p>
                <w:p w:rsidR="00C85C2A" w:rsidRPr="00753984" w:rsidRDefault="00844AB4" w:rsidP="00844AB4">
                  <w:pPr>
                    <w:pStyle w:val="a9"/>
                    <w:rPr>
                      <w:color w:val="auto"/>
                      <w:sz w:val="24"/>
                      <w:szCs w:val="24"/>
                      <w:lang w:val="kk-KZ"/>
                    </w:rPr>
                  </w:pPr>
                  <w:r w:rsidRPr="00753984">
                    <w:rPr>
                      <w:rFonts w:eastAsiaTheme="minorHAnsi"/>
                      <w:color w:val="auto"/>
                      <w:sz w:val="24"/>
                      <w:szCs w:val="24"/>
                      <w:lang w:val="kk-KZ" w:eastAsia="en-US"/>
                    </w:rPr>
                    <w:t>2) алкоголь өніміне (сыра қайнату өнімдерінен басқа): есепке алу-бақылау маркаларын алуға арналған өтініш.</w:t>
                  </w:r>
                </w:p>
              </w:tc>
            </w:tr>
            <w:tr w:rsidR="009B368B" w:rsidRPr="008B279C" w:rsidTr="002A5093">
              <w:trPr>
                <w:trHeight w:val="374"/>
              </w:trPr>
              <w:tc>
                <w:tcPr>
                  <w:tcW w:w="399"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rsidR="00C85C2A" w:rsidRPr="00753984" w:rsidRDefault="00C85C2A" w:rsidP="00C85C2A">
                  <w:pPr>
                    <w:pStyle w:val="a9"/>
                    <w:rPr>
                      <w:rFonts w:eastAsia="Calibri"/>
                      <w:color w:val="auto"/>
                      <w:kern w:val="24"/>
                      <w:sz w:val="24"/>
                      <w:szCs w:val="24"/>
                      <w:lang w:val="kk-KZ"/>
                    </w:rPr>
                  </w:pPr>
                  <w:r w:rsidRPr="00753984">
                    <w:rPr>
                      <w:rFonts w:eastAsia="Calibri"/>
                      <w:color w:val="auto"/>
                      <w:kern w:val="24"/>
                      <w:sz w:val="24"/>
                      <w:szCs w:val="24"/>
                      <w:lang w:val="kk-KZ"/>
                    </w:rPr>
                    <w:t>9</w:t>
                  </w:r>
                </w:p>
              </w:tc>
              <w:tc>
                <w:tcPr>
                  <w:tcW w:w="1757"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rsidR="00C85C2A" w:rsidRPr="00753984" w:rsidRDefault="002E47FC" w:rsidP="00C85C2A">
                  <w:pPr>
                    <w:pStyle w:val="a9"/>
                    <w:rPr>
                      <w:rFonts w:eastAsia="Calibri"/>
                      <w:bCs/>
                      <w:color w:val="auto"/>
                      <w:kern w:val="24"/>
                      <w:sz w:val="24"/>
                      <w:szCs w:val="24"/>
                      <w:lang w:val="kk-KZ"/>
                    </w:rPr>
                  </w:pPr>
                  <w:r w:rsidRPr="00753984">
                    <w:rPr>
                      <w:rFonts w:eastAsia="Calibri"/>
                      <w:bCs/>
                      <w:color w:val="auto"/>
                      <w:kern w:val="24"/>
                      <w:sz w:val="24"/>
                      <w:szCs w:val="24"/>
                      <w:lang w:val="kk-KZ"/>
                    </w:rPr>
                    <w:t xml:space="preserve">Мемлекеттік қызмет көрсетуден бас тарту үшін Қазақстан </w:t>
                  </w:r>
                  <w:r w:rsidRPr="00753984">
                    <w:rPr>
                      <w:rFonts w:eastAsia="Calibri"/>
                      <w:bCs/>
                      <w:color w:val="auto"/>
                      <w:kern w:val="24"/>
                      <w:sz w:val="24"/>
                      <w:szCs w:val="24"/>
                      <w:lang w:val="kk-KZ"/>
                    </w:rPr>
                    <w:lastRenderedPageBreak/>
                    <w:t>Республикасының заңдарында белгіленген негіздерді қамтитын, мемлекеттік қызмет көрсетуге қойылатын негізгі талаптар тізбесі</w:t>
                  </w:r>
                </w:p>
              </w:tc>
              <w:tc>
                <w:tcPr>
                  <w:tcW w:w="3119"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rsidR="002E47FC" w:rsidRPr="00753984" w:rsidRDefault="002E47FC" w:rsidP="002E47FC">
                  <w:pPr>
                    <w:pStyle w:val="a9"/>
                    <w:rPr>
                      <w:color w:val="auto"/>
                      <w:sz w:val="24"/>
                      <w:szCs w:val="24"/>
                      <w:lang w:val="kk-KZ"/>
                    </w:rPr>
                  </w:pPr>
                  <w:r w:rsidRPr="00753984">
                    <w:rPr>
                      <w:color w:val="auto"/>
                      <w:sz w:val="24"/>
                      <w:szCs w:val="24"/>
                      <w:lang w:val="kk-KZ"/>
                    </w:rPr>
                    <w:lastRenderedPageBreak/>
                    <w:t>Көрсетілетін қызметті алушының мемлекеттік қызмет көрсетуден:</w:t>
                  </w:r>
                </w:p>
                <w:p w:rsidR="00C85C2A" w:rsidRPr="00753984" w:rsidRDefault="002E47FC" w:rsidP="002C3A5C">
                  <w:pPr>
                    <w:pStyle w:val="a9"/>
                    <w:rPr>
                      <w:color w:val="auto"/>
                      <w:sz w:val="24"/>
                      <w:szCs w:val="24"/>
                      <w:lang w:val="kk-KZ"/>
                    </w:rPr>
                  </w:pPr>
                  <w:r w:rsidRPr="00753984">
                    <w:rPr>
                      <w:color w:val="auto"/>
                      <w:sz w:val="24"/>
                      <w:szCs w:val="24"/>
                      <w:lang w:val="kk-KZ"/>
                    </w:rPr>
                    <w:t xml:space="preserve">1) </w:t>
                  </w:r>
                  <w:r w:rsidR="002C3A5C" w:rsidRPr="00753984">
                    <w:rPr>
                      <w:color w:val="auto"/>
                      <w:sz w:val="24"/>
                      <w:szCs w:val="24"/>
                      <w:lang w:val="kk-KZ"/>
                    </w:rPr>
                    <w:t>«</w:t>
                  </w:r>
                  <w:r w:rsidRPr="00753984">
                    <w:rPr>
                      <w:b/>
                      <w:color w:val="auto"/>
                      <w:sz w:val="24"/>
                      <w:szCs w:val="24"/>
                      <w:lang w:val="kk-KZ"/>
                    </w:rPr>
                    <w:t xml:space="preserve">Салық және бюджетке төленетін басқа да </w:t>
                  </w:r>
                  <w:r w:rsidRPr="00753984">
                    <w:rPr>
                      <w:b/>
                      <w:color w:val="auto"/>
                      <w:sz w:val="24"/>
                      <w:szCs w:val="24"/>
                      <w:lang w:val="kk-KZ"/>
                    </w:rPr>
                    <w:lastRenderedPageBreak/>
                    <w:t>міндетті төлемдер туралы</w:t>
                  </w:r>
                  <w:r w:rsidR="002C3A5C" w:rsidRPr="00753984">
                    <w:rPr>
                      <w:b/>
                      <w:color w:val="auto"/>
                      <w:sz w:val="24"/>
                      <w:szCs w:val="24"/>
                      <w:lang w:val="kk-KZ"/>
                    </w:rPr>
                    <w:t>»</w:t>
                  </w:r>
                  <w:r w:rsidRPr="00753984">
                    <w:rPr>
                      <w:b/>
                      <w:color w:val="auto"/>
                      <w:sz w:val="24"/>
                      <w:szCs w:val="24"/>
                      <w:lang w:val="kk-KZ"/>
                    </w:rPr>
                    <w:t xml:space="preserve"> Қазақстан Республикасы Кодексінің (Салық кодексі) 88-бабына</w:t>
                  </w:r>
                  <w:r w:rsidRPr="00753984">
                    <w:rPr>
                      <w:color w:val="auto"/>
                      <w:sz w:val="24"/>
                      <w:szCs w:val="24"/>
                      <w:lang w:val="kk-KZ"/>
                    </w:rPr>
                    <w:t xml:space="preserve"> сәйкес, салық салу объектілерінің және (немесе) салық салуға байланысты объектілердің орналасқан жері бойынша жекелеген қызмет түрлерін жүзеге асыратын салық төлеуші ретінде тіркеу есебіне қойылмаған; 2) этил спиртіне және/немесе толысылған шарапқа, алкоголь өніміне (сыра қайнату өнімдерінен басқа) дербес сәйкестендіру нөмір-кодтары болған жағдайлар бас тартуға негіз болып табылады.</w:t>
                  </w:r>
                </w:p>
              </w:tc>
            </w:tr>
            <w:tr w:rsidR="009B368B" w:rsidRPr="008B279C" w:rsidTr="002A5093">
              <w:trPr>
                <w:trHeight w:val="247"/>
              </w:trPr>
              <w:tc>
                <w:tcPr>
                  <w:tcW w:w="399"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rsidR="00C85C2A" w:rsidRPr="00753984" w:rsidRDefault="00C85C2A" w:rsidP="00C85C2A">
                  <w:pPr>
                    <w:pStyle w:val="a9"/>
                    <w:rPr>
                      <w:color w:val="auto"/>
                      <w:sz w:val="24"/>
                      <w:szCs w:val="24"/>
                      <w:lang w:val="kk-KZ"/>
                    </w:rPr>
                  </w:pPr>
                  <w:r w:rsidRPr="00753984">
                    <w:rPr>
                      <w:rFonts w:eastAsia="Calibri"/>
                      <w:color w:val="auto"/>
                      <w:kern w:val="24"/>
                      <w:sz w:val="24"/>
                      <w:szCs w:val="24"/>
                      <w:lang w:val="kk-KZ"/>
                    </w:rPr>
                    <w:t>10</w:t>
                  </w:r>
                </w:p>
              </w:tc>
              <w:tc>
                <w:tcPr>
                  <w:tcW w:w="1757"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rsidR="00C85C2A" w:rsidRPr="00753984" w:rsidRDefault="00690E23" w:rsidP="00C85C2A">
                  <w:pPr>
                    <w:pStyle w:val="a9"/>
                    <w:rPr>
                      <w:color w:val="auto"/>
                      <w:sz w:val="24"/>
                      <w:szCs w:val="24"/>
                      <w:lang w:val="kk-KZ"/>
                    </w:rPr>
                  </w:pPr>
                  <w:r w:rsidRPr="00753984">
                    <w:rPr>
                      <w:color w:val="auto"/>
                      <w:sz w:val="24"/>
                      <w:szCs w:val="24"/>
                      <w:lang w:val="kk-KZ"/>
                    </w:rPr>
                    <w:t>Мемлекеттік қызмет көрсету, оның ішінде электрондық нысанда және Мемлекеттік корпорациясы арқылы көрсету ерекшеліктері ескеріле отырып, өзге де талаптар</w:t>
                  </w:r>
                </w:p>
              </w:tc>
              <w:tc>
                <w:tcPr>
                  <w:tcW w:w="3119"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rsidR="00C85C2A" w:rsidRPr="00753984" w:rsidRDefault="00690E23" w:rsidP="00690E23">
                  <w:pPr>
                    <w:pStyle w:val="a9"/>
                    <w:rPr>
                      <w:color w:val="auto"/>
                      <w:sz w:val="24"/>
                      <w:szCs w:val="24"/>
                      <w:lang w:val="kk-KZ"/>
                    </w:rPr>
                  </w:pPr>
                  <w:r w:rsidRPr="00753984">
                    <w:rPr>
                      <w:rFonts w:eastAsia="Calibri"/>
                      <w:color w:val="auto"/>
                      <w:sz w:val="24"/>
                      <w:szCs w:val="24"/>
                      <w:lang w:val="kk-KZ"/>
                    </w:rPr>
                    <w:t xml:space="preserve">«Халық денсаулығы және денсаулық сақтау жүйесі туралы» Қазақстан Республикасының Кодексімен белгіленген </w:t>
                  </w:r>
                  <w:r w:rsidRPr="00433A95">
                    <w:rPr>
                      <w:rFonts w:eastAsia="Calibri"/>
                      <w:b/>
                      <w:color w:val="auto"/>
                      <w:sz w:val="24"/>
                      <w:szCs w:val="24"/>
                      <w:lang w:val="kk-KZ"/>
                    </w:rPr>
                    <w:t>өзіне өзі қызмет көрсету</w:t>
                  </w:r>
                  <w:r w:rsidRPr="00753984">
                    <w:rPr>
                      <w:rFonts w:eastAsia="Calibri"/>
                      <w:color w:val="auto"/>
                      <w:sz w:val="24"/>
                      <w:szCs w:val="24"/>
                      <w:lang w:val="kk-KZ"/>
                    </w:rPr>
                    <w:t xml:space="preserve">, өздігінен қозғалу, бағдарлау қабілетін немесе мүмкіндігін толық немесе ішінара жоғалтқан көрсетілетін қызметті алушыларға мемлекеттік қызметті көрсету үшін құжаттарды қабылдауды </w:t>
                  </w:r>
                  <w:r w:rsidRPr="00753984">
                    <w:rPr>
                      <w:rFonts w:eastAsia="Calibri"/>
                      <w:color w:val="auto"/>
                      <w:sz w:val="24"/>
                      <w:szCs w:val="24"/>
                      <w:lang w:val="kk-KZ"/>
                    </w:rPr>
                    <w:lastRenderedPageBreak/>
                    <w:t>1414, 8 800 080 7777 Бірыңғай байланыс орталығына жүгіну арқылы тұрғылықты жері бойынша шыға отырып, Мемлекеттік корпорацияның қызметкерлері жүргізеді (мемлекеттік қызметті мемлекеттік корпорация арқылы көрсету кезінде).</w:t>
                  </w:r>
                </w:p>
              </w:tc>
            </w:tr>
          </w:tbl>
          <w:p w:rsidR="009A5A58" w:rsidRPr="00753984" w:rsidRDefault="009A5A58" w:rsidP="00C85C2A">
            <w:pPr>
              <w:pStyle w:val="a9"/>
              <w:rPr>
                <w:color w:val="auto"/>
                <w:lang w:val="kk-KZ"/>
              </w:rPr>
            </w:pPr>
          </w:p>
        </w:tc>
        <w:tc>
          <w:tcPr>
            <w:tcW w:w="5528" w:type="dxa"/>
          </w:tcPr>
          <w:p w:rsidR="00A402F8" w:rsidRPr="00753984" w:rsidRDefault="00A402F8" w:rsidP="00C85C2A">
            <w:pPr>
              <w:pStyle w:val="a9"/>
              <w:ind w:left="709"/>
              <w:jc w:val="center"/>
              <w:rPr>
                <w:color w:val="auto"/>
                <w:sz w:val="24"/>
                <w:szCs w:val="24"/>
                <w:lang w:val="kk-KZ"/>
              </w:rPr>
            </w:pPr>
            <w:r w:rsidRPr="00753984">
              <w:rPr>
                <w:color w:val="auto"/>
                <w:sz w:val="24"/>
                <w:szCs w:val="24"/>
                <w:lang w:val="kk-KZ"/>
              </w:rPr>
              <w:lastRenderedPageBreak/>
              <w:t xml:space="preserve">2-қосымша </w:t>
            </w:r>
          </w:p>
          <w:p w:rsidR="00165F7F" w:rsidRPr="00753984" w:rsidRDefault="00165F7F" w:rsidP="00165F7F">
            <w:pPr>
              <w:pStyle w:val="a9"/>
              <w:ind w:left="709"/>
              <w:jc w:val="center"/>
              <w:rPr>
                <w:color w:val="auto"/>
                <w:sz w:val="24"/>
                <w:szCs w:val="24"/>
                <w:lang w:val="kk-KZ"/>
              </w:rPr>
            </w:pPr>
            <w:r w:rsidRPr="00753984">
              <w:rPr>
                <w:color w:val="auto"/>
                <w:sz w:val="24"/>
                <w:szCs w:val="24"/>
                <w:lang w:val="kk-KZ"/>
              </w:rPr>
              <w:t>Дербес сәйкестендіру</w:t>
            </w:r>
          </w:p>
          <w:p w:rsidR="00165F7F" w:rsidRPr="00753984" w:rsidRDefault="00165F7F" w:rsidP="00165F7F">
            <w:pPr>
              <w:pStyle w:val="a9"/>
              <w:ind w:left="709"/>
              <w:jc w:val="center"/>
              <w:rPr>
                <w:color w:val="auto"/>
                <w:sz w:val="24"/>
                <w:szCs w:val="24"/>
                <w:lang w:val="kk-KZ"/>
              </w:rPr>
            </w:pPr>
            <w:r w:rsidRPr="00753984">
              <w:rPr>
                <w:color w:val="auto"/>
                <w:sz w:val="24"/>
                <w:szCs w:val="24"/>
                <w:lang w:val="kk-KZ"/>
              </w:rPr>
              <w:t>нөмір-кодтарын</w:t>
            </w:r>
          </w:p>
          <w:p w:rsidR="00C85C2A" w:rsidRPr="00753984" w:rsidRDefault="00165F7F" w:rsidP="00165F7F">
            <w:pPr>
              <w:pStyle w:val="a9"/>
              <w:ind w:left="709"/>
              <w:jc w:val="center"/>
              <w:rPr>
                <w:color w:val="auto"/>
                <w:sz w:val="24"/>
                <w:szCs w:val="24"/>
                <w:lang w:val="kk-KZ"/>
              </w:rPr>
            </w:pPr>
            <w:r w:rsidRPr="00753984">
              <w:rPr>
                <w:color w:val="auto"/>
                <w:sz w:val="24"/>
                <w:szCs w:val="24"/>
                <w:lang w:val="kk-KZ"/>
              </w:rPr>
              <w:t>беру қағидаларына</w:t>
            </w:r>
          </w:p>
          <w:p w:rsidR="00C85C2A" w:rsidRPr="00753984" w:rsidRDefault="00C85C2A" w:rsidP="00C85C2A">
            <w:pPr>
              <w:pStyle w:val="a9"/>
              <w:rPr>
                <w:color w:val="auto"/>
                <w:sz w:val="24"/>
                <w:szCs w:val="24"/>
                <w:lang w:val="kk-KZ"/>
              </w:rPr>
            </w:pPr>
            <w:r w:rsidRPr="00753984">
              <w:rPr>
                <w:color w:val="auto"/>
                <w:sz w:val="24"/>
                <w:szCs w:val="24"/>
                <w:lang w:val="kk-KZ"/>
              </w:rPr>
              <w:t xml:space="preserve">                                                       </w:t>
            </w:r>
          </w:p>
          <w:p w:rsidR="00C85C2A" w:rsidRPr="00753984" w:rsidRDefault="00C85C2A" w:rsidP="00C85C2A">
            <w:pPr>
              <w:pStyle w:val="a9"/>
              <w:rPr>
                <w:color w:val="auto"/>
                <w:sz w:val="24"/>
                <w:szCs w:val="24"/>
                <w:lang w:val="kk-KZ"/>
              </w:rPr>
            </w:pPr>
          </w:p>
          <w:p w:rsidR="00C85C2A" w:rsidRPr="00753984" w:rsidRDefault="00C85C2A" w:rsidP="00C85C2A">
            <w:pPr>
              <w:pStyle w:val="a9"/>
              <w:rPr>
                <w:color w:val="auto"/>
                <w:sz w:val="24"/>
                <w:szCs w:val="24"/>
                <w:lang w:val="kk-KZ"/>
              </w:rPr>
            </w:pPr>
            <w:r w:rsidRPr="00753984">
              <w:rPr>
                <w:color w:val="auto"/>
                <w:sz w:val="24"/>
                <w:szCs w:val="24"/>
                <w:lang w:val="kk-KZ"/>
              </w:rPr>
              <w:t xml:space="preserve">                                                        форма</w:t>
            </w:r>
          </w:p>
          <w:p w:rsidR="00C85C2A" w:rsidRPr="00753984" w:rsidRDefault="00C85C2A" w:rsidP="00C85C2A">
            <w:pPr>
              <w:pStyle w:val="a9"/>
              <w:rPr>
                <w:color w:val="auto"/>
                <w:sz w:val="24"/>
                <w:szCs w:val="24"/>
                <w:lang w:val="kk-KZ"/>
              </w:rPr>
            </w:pPr>
          </w:p>
          <w:p w:rsidR="00C85C2A" w:rsidRPr="00753984" w:rsidRDefault="00C85C2A" w:rsidP="00C85C2A">
            <w:pPr>
              <w:pStyle w:val="a9"/>
              <w:rPr>
                <w:color w:val="auto"/>
                <w:sz w:val="24"/>
                <w:szCs w:val="24"/>
                <w:lang w:val="kk-KZ"/>
              </w:rPr>
            </w:pPr>
          </w:p>
          <w:tbl>
            <w:tblPr>
              <w:tblW w:w="52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99"/>
              <w:gridCol w:w="1757"/>
              <w:gridCol w:w="3113"/>
            </w:tblGrid>
            <w:tr w:rsidR="001322A7" w:rsidRPr="008B279C" w:rsidTr="00A55361">
              <w:trPr>
                <w:trHeight w:val="664"/>
              </w:trPr>
              <w:tc>
                <w:tcPr>
                  <w:tcW w:w="5269" w:type="dxa"/>
                  <w:gridSpan w:val="3"/>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rsidR="001322A7" w:rsidRPr="00753984" w:rsidRDefault="001322A7" w:rsidP="001322A7">
                  <w:pPr>
                    <w:pStyle w:val="a9"/>
                    <w:rPr>
                      <w:color w:val="auto"/>
                      <w:sz w:val="24"/>
                      <w:szCs w:val="24"/>
                      <w:lang w:val="kk-KZ"/>
                    </w:rPr>
                  </w:pPr>
                  <w:r w:rsidRPr="00753984">
                    <w:rPr>
                      <w:color w:val="auto"/>
                      <w:sz w:val="24"/>
                      <w:szCs w:val="24"/>
                      <w:lang w:val="kk-KZ"/>
                    </w:rPr>
                    <w:t>«Мұнай өнімдерінің жекелеген түрлерін өндірушілерге (импорттаушыларға), сондай-ақ акцизделетін өнімдердің кейбір түрлерін, авиациялық отын мен мазут өндірушілер мен импорттаушылардың тауарларына дербес сәйкестендіру нөмірін (ДСН-код) беру» мемлекеттік қызмет көрсетуге қойылатын талаптардың тізбесі</w:t>
                  </w:r>
                </w:p>
              </w:tc>
            </w:tr>
            <w:tr w:rsidR="009B368B" w:rsidRPr="008B279C" w:rsidTr="00A55361">
              <w:trPr>
                <w:trHeight w:val="2365"/>
              </w:trPr>
              <w:tc>
                <w:tcPr>
                  <w:tcW w:w="399"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rsidR="00C85C2A" w:rsidRPr="00753984" w:rsidRDefault="00C85C2A" w:rsidP="00C85C2A">
                  <w:pPr>
                    <w:pStyle w:val="a9"/>
                    <w:rPr>
                      <w:color w:val="auto"/>
                      <w:sz w:val="24"/>
                      <w:szCs w:val="24"/>
                      <w:lang w:val="kk-KZ"/>
                    </w:rPr>
                  </w:pPr>
                  <w:r w:rsidRPr="00753984">
                    <w:rPr>
                      <w:color w:val="auto"/>
                      <w:sz w:val="24"/>
                      <w:szCs w:val="24"/>
                      <w:lang w:val="kk-KZ"/>
                    </w:rPr>
                    <w:lastRenderedPageBreak/>
                    <w:t>1</w:t>
                  </w:r>
                </w:p>
              </w:tc>
              <w:tc>
                <w:tcPr>
                  <w:tcW w:w="1757"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rsidR="00C85C2A" w:rsidRPr="00753984" w:rsidRDefault="001322A7" w:rsidP="00C85C2A">
                  <w:pPr>
                    <w:pStyle w:val="a9"/>
                    <w:rPr>
                      <w:color w:val="auto"/>
                      <w:sz w:val="24"/>
                      <w:szCs w:val="24"/>
                      <w:lang w:val="kk-KZ"/>
                    </w:rPr>
                  </w:pPr>
                  <w:r w:rsidRPr="00753984">
                    <w:rPr>
                      <w:color w:val="auto"/>
                      <w:sz w:val="24"/>
                      <w:szCs w:val="24"/>
                      <w:lang w:val="kk-KZ"/>
                    </w:rPr>
                    <w:t>Көрсетілетін қызметті берушінің атауы</w:t>
                  </w:r>
                </w:p>
              </w:tc>
              <w:tc>
                <w:tcPr>
                  <w:tcW w:w="3113"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rsidR="00C85C2A" w:rsidRPr="00753984" w:rsidRDefault="001322A7" w:rsidP="00687954">
                  <w:pPr>
                    <w:pStyle w:val="a9"/>
                    <w:rPr>
                      <w:i/>
                      <w:color w:val="auto"/>
                      <w:sz w:val="24"/>
                      <w:szCs w:val="24"/>
                      <w:lang w:val="kk-KZ"/>
                    </w:rPr>
                  </w:pPr>
                  <w:r w:rsidRPr="00753984">
                    <w:rPr>
                      <w:color w:val="auto"/>
                      <w:sz w:val="24"/>
                      <w:szCs w:val="24"/>
                      <w:lang w:val="kk-KZ"/>
                    </w:rPr>
                    <w:t xml:space="preserve">Қазақстан Республикасы Қаржы министрлігі Мемлекеттік кірістер комитетінің облыстар, </w:t>
                  </w:r>
                  <w:r w:rsidR="00687954" w:rsidRPr="00687954">
                    <w:rPr>
                      <w:color w:val="auto"/>
                      <w:sz w:val="24"/>
                      <w:szCs w:val="24"/>
                      <w:lang w:val="kk-KZ"/>
                    </w:rPr>
                    <w:t>республикалық маңызы бар қалалар және астана</w:t>
                  </w:r>
                  <w:r w:rsidR="00687954">
                    <w:rPr>
                      <w:color w:val="auto"/>
                      <w:sz w:val="24"/>
                      <w:szCs w:val="24"/>
                      <w:lang w:val="kk-KZ"/>
                    </w:rPr>
                    <w:t xml:space="preserve"> </w:t>
                  </w:r>
                  <w:r w:rsidRPr="00753984">
                    <w:rPr>
                      <w:color w:val="auto"/>
                      <w:sz w:val="24"/>
                      <w:szCs w:val="24"/>
                      <w:lang w:val="kk-KZ"/>
                    </w:rPr>
                    <w:t>қалалары бойынша аумақтық органдары</w:t>
                  </w:r>
                </w:p>
              </w:tc>
            </w:tr>
            <w:tr w:rsidR="009B368B" w:rsidRPr="008B279C" w:rsidTr="00A55361">
              <w:trPr>
                <w:trHeight w:val="579"/>
              </w:trPr>
              <w:tc>
                <w:tcPr>
                  <w:tcW w:w="399"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rsidR="00C85C2A" w:rsidRPr="00753984" w:rsidRDefault="00C85C2A" w:rsidP="00C85C2A">
                  <w:pPr>
                    <w:pStyle w:val="a9"/>
                    <w:rPr>
                      <w:color w:val="auto"/>
                      <w:sz w:val="24"/>
                      <w:szCs w:val="24"/>
                      <w:lang w:val="kk-KZ"/>
                    </w:rPr>
                  </w:pPr>
                  <w:r w:rsidRPr="00753984">
                    <w:rPr>
                      <w:rFonts w:eastAsia="Calibri"/>
                      <w:color w:val="auto"/>
                      <w:kern w:val="24"/>
                      <w:sz w:val="24"/>
                      <w:szCs w:val="24"/>
                      <w:lang w:val="kk-KZ"/>
                    </w:rPr>
                    <w:t>2</w:t>
                  </w:r>
                </w:p>
              </w:tc>
              <w:tc>
                <w:tcPr>
                  <w:tcW w:w="1757"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rsidR="00C85C2A" w:rsidRPr="00753984" w:rsidRDefault="001322A7" w:rsidP="00C85C2A">
                  <w:pPr>
                    <w:pStyle w:val="a9"/>
                    <w:rPr>
                      <w:color w:val="auto"/>
                      <w:sz w:val="24"/>
                      <w:szCs w:val="24"/>
                      <w:lang w:val="kk-KZ"/>
                    </w:rPr>
                  </w:pPr>
                  <w:r w:rsidRPr="00753984">
                    <w:rPr>
                      <w:rFonts w:eastAsia="Calibri"/>
                      <w:bCs/>
                      <w:color w:val="auto"/>
                      <w:kern w:val="24"/>
                      <w:sz w:val="24"/>
                      <w:szCs w:val="24"/>
                      <w:lang w:val="kk-KZ"/>
                    </w:rPr>
                    <w:t>Мемлекеттік қызмет көрсету тәсілдері</w:t>
                  </w:r>
                </w:p>
              </w:tc>
              <w:tc>
                <w:tcPr>
                  <w:tcW w:w="3113"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rsidR="00C85C2A" w:rsidRPr="00753984" w:rsidRDefault="002C3A5C" w:rsidP="002C3A5C">
                  <w:pPr>
                    <w:pStyle w:val="a9"/>
                    <w:rPr>
                      <w:i/>
                      <w:color w:val="auto"/>
                      <w:sz w:val="24"/>
                      <w:szCs w:val="24"/>
                      <w:lang w:val="kk-KZ"/>
                    </w:rPr>
                  </w:pPr>
                  <w:r w:rsidRPr="00753984">
                    <w:rPr>
                      <w:color w:val="auto"/>
                      <w:sz w:val="24"/>
                      <w:szCs w:val="24"/>
                      <w:lang w:val="kk-KZ"/>
                    </w:rPr>
                    <w:t>«</w:t>
                  </w:r>
                  <w:r w:rsidR="001322A7" w:rsidRPr="00753984">
                    <w:rPr>
                      <w:color w:val="auto"/>
                      <w:sz w:val="24"/>
                      <w:szCs w:val="24"/>
                      <w:lang w:val="kk-KZ"/>
                    </w:rPr>
                    <w:t>Азаматтарға арналған үкімет</w:t>
                  </w:r>
                  <w:r w:rsidRPr="00753984">
                    <w:rPr>
                      <w:color w:val="auto"/>
                      <w:sz w:val="24"/>
                      <w:szCs w:val="24"/>
                      <w:lang w:val="kk-KZ"/>
                    </w:rPr>
                    <w:t>»</w:t>
                  </w:r>
                  <w:r w:rsidR="001322A7" w:rsidRPr="00753984">
                    <w:rPr>
                      <w:color w:val="auto"/>
                      <w:sz w:val="24"/>
                      <w:szCs w:val="24"/>
                      <w:lang w:val="kk-KZ"/>
                    </w:rPr>
                    <w:t xml:space="preserve"> Мемлекеттік корпорациясы</w:t>
                  </w:r>
                  <w:r w:rsidRPr="00753984">
                    <w:rPr>
                      <w:color w:val="auto"/>
                      <w:sz w:val="24"/>
                      <w:szCs w:val="24"/>
                      <w:lang w:val="kk-KZ"/>
                    </w:rPr>
                    <w:t>»</w:t>
                  </w:r>
                  <w:r w:rsidR="001322A7" w:rsidRPr="00753984">
                    <w:rPr>
                      <w:color w:val="auto"/>
                      <w:sz w:val="24"/>
                      <w:szCs w:val="24"/>
                      <w:lang w:val="kk-KZ"/>
                    </w:rPr>
                    <w:t xml:space="preserve"> коммерциялық емес акционерлік қоғамы (бұдан әрі – Мемлекеттік корпорация).</w:t>
                  </w:r>
                </w:p>
              </w:tc>
            </w:tr>
            <w:tr w:rsidR="009B368B" w:rsidRPr="00753984" w:rsidTr="00A55361">
              <w:trPr>
                <w:trHeight w:val="247"/>
              </w:trPr>
              <w:tc>
                <w:tcPr>
                  <w:tcW w:w="399"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rsidR="00C85C2A" w:rsidRPr="00753984" w:rsidRDefault="00C85C2A" w:rsidP="00C85C2A">
                  <w:pPr>
                    <w:pStyle w:val="a9"/>
                    <w:rPr>
                      <w:color w:val="auto"/>
                      <w:sz w:val="24"/>
                      <w:szCs w:val="24"/>
                      <w:lang w:val="kk-KZ"/>
                    </w:rPr>
                  </w:pPr>
                  <w:r w:rsidRPr="00753984">
                    <w:rPr>
                      <w:rFonts w:eastAsia="Calibri"/>
                      <w:color w:val="auto"/>
                      <w:kern w:val="24"/>
                      <w:sz w:val="24"/>
                      <w:szCs w:val="24"/>
                      <w:lang w:val="kk-KZ"/>
                    </w:rPr>
                    <w:t>3</w:t>
                  </w:r>
                </w:p>
              </w:tc>
              <w:tc>
                <w:tcPr>
                  <w:tcW w:w="1757"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rsidR="00C85C2A" w:rsidRPr="00753984" w:rsidRDefault="001322A7" w:rsidP="00C85C2A">
                  <w:pPr>
                    <w:pStyle w:val="a9"/>
                    <w:rPr>
                      <w:color w:val="auto"/>
                      <w:sz w:val="24"/>
                      <w:szCs w:val="24"/>
                      <w:lang w:val="kk-KZ"/>
                    </w:rPr>
                  </w:pPr>
                  <w:r w:rsidRPr="00753984">
                    <w:rPr>
                      <w:rFonts w:eastAsia="Calibri"/>
                      <w:bCs/>
                      <w:color w:val="auto"/>
                      <w:kern w:val="24"/>
                      <w:sz w:val="24"/>
                      <w:szCs w:val="24"/>
                      <w:lang w:val="kk-KZ"/>
                    </w:rPr>
                    <w:t>Мемлекеттік қызмет көрсету мерзімі</w:t>
                  </w:r>
                </w:p>
              </w:tc>
              <w:tc>
                <w:tcPr>
                  <w:tcW w:w="3113"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rsidR="00C85C2A" w:rsidRPr="00753984" w:rsidRDefault="001322A7" w:rsidP="00C85C2A">
                  <w:pPr>
                    <w:pStyle w:val="a9"/>
                    <w:rPr>
                      <w:color w:val="auto"/>
                      <w:sz w:val="24"/>
                      <w:szCs w:val="24"/>
                      <w:lang w:val="kk-KZ"/>
                    </w:rPr>
                  </w:pPr>
                  <w:r w:rsidRPr="00753984">
                    <w:rPr>
                      <w:color w:val="auto"/>
                      <w:sz w:val="24"/>
                      <w:szCs w:val="24"/>
                      <w:lang w:val="kk-KZ"/>
                    </w:rPr>
                    <w:t>2 (екі) жұмыс күні ішінде</w:t>
                  </w:r>
                </w:p>
              </w:tc>
            </w:tr>
            <w:tr w:rsidR="009B368B" w:rsidRPr="008B279C" w:rsidTr="00A55361">
              <w:trPr>
                <w:trHeight w:val="247"/>
              </w:trPr>
              <w:tc>
                <w:tcPr>
                  <w:tcW w:w="399"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rsidR="00C85C2A" w:rsidRPr="00753984" w:rsidRDefault="00C85C2A" w:rsidP="00C85C2A">
                  <w:pPr>
                    <w:pStyle w:val="a9"/>
                    <w:rPr>
                      <w:color w:val="auto"/>
                      <w:sz w:val="24"/>
                      <w:szCs w:val="24"/>
                      <w:lang w:val="kk-KZ"/>
                    </w:rPr>
                  </w:pPr>
                  <w:r w:rsidRPr="00753984">
                    <w:rPr>
                      <w:rFonts w:eastAsia="Calibri"/>
                      <w:color w:val="auto"/>
                      <w:kern w:val="24"/>
                      <w:sz w:val="24"/>
                      <w:szCs w:val="24"/>
                      <w:lang w:val="kk-KZ"/>
                    </w:rPr>
                    <w:t>4</w:t>
                  </w:r>
                </w:p>
              </w:tc>
              <w:tc>
                <w:tcPr>
                  <w:tcW w:w="1757"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rsidR="00C85C2A" w:rsidRPr="00753984" w:rsidRDefault="00172936" w:rsidP="00C85C2A">
                  <w:pPr>
                    <w:pStyle w:val="a9"/>
                    <w:rPr>
                      <w:color w:val="auto"/>
                      <w:sz w:val="24"/>
                      <w:szCs w:val="24"/>
                      <w:lang w:val="kk-KZ"/>
                    </w:rPr>
                  </w:pPr>
                  <w:r w:rsidRPr="00753984">
                    <w:rPr>
                      <w:rFonts w:eastAsia="Calibri"/>
                      <w:bCs/>
                      <w:color w:val="auto"/>
                      <w:kern w:val="24"/>
                      <w:sz w:val="24"/>
                      <w:szCs w:val="24"/>
                      <w:lang w:val="kk-KZ"/>
                    </w:rPr>
                    <w:t>Мемлекеттік қызмет көрсету нысаны</w:t>
                  </w:r>
                </w:p>
              </w:tc>
              <w:tc>
                <w:tcPr>
                  <w:tcW w:w="3113"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rsidR="00C85C2A" w:rsidRPr="00753984" w:rsidRDefault="00172936" w:rsidP="00C85C2A">
                  <w:pPr>
                    <w:pStyle w:val="a9"/>
                    <w:rPr>
                      <w:color w:val="auto"/>
                      <w:sz w:val="24"/>
                      <w:szCs w:val="24"/>
                      <w:lang w:val="kk-KZ"/>
                    </w:rPr>
                  </w:pPr>
                  <w:r w:rsidRPr="00753984">
                    <w:rPr>
                      <w:color w:val="auto"/>
                      <w:sz w:val="24"/>
                      <w:szCs w:val="24"/>
                      <w:lang w:val="kk-KZ"/>
                    </w:rPr>
                    <w:t>электрондық (ішінара автоматтандырылған) және (немесе) қағаз түрінде.</w:t>
                  </w:r>
                </w:p>
              </w:tc>
            </w:tr>
            <w:tr w:rsidR="009B368B" w:rsidRPr="008B279C" w:rsidTr="00A55361">
              <w:trPr>
                <w:trHeight w:val="985"/>
              </w:trPr>
              <w:tc>
                <w:tcPr>
                  <w:tcW w:w="399"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rsidR="00C85C2A" w:rsidRPr="00753984" w:rsidRDefault="00C85C2A" w:rsidP="00C85C2A">
                  <w:pPr>
                    <w:pStyle w:val="a9"/>
                    <w:rPr>
                      <w:rFonts w:eastAsia="Calibri"/>
                      <w:color w:val="auto"/>
                      <w:kern w:val="24"/>
                      <w:sz w:val="24"/>
                      <w:szCs w:val="24"/>
                      <w:lang w:val="kk-KZ"/>
                    </w:rPr>
                  </w:pPr>
                  <w:r w:rsidRPr="00753984">
                    <w:rPr>
                      <w:rFonts w:eastAsia="Calibri"/>
                      <w:color w:val="auto"/>
                      <w:kern w:val="24"/>
                      <w:sz w:val="24"/>
                      <w:szCs w:val="24"/>
                      <w:lang w:val="kk-KZ"/>
                    </w:rPr>
                    <w:t>5</w:t>
                  </w:r>
                </w:p>
              </w:tc>
              <w:tc>
                <w:tcPr>
                  <w:tcW w:w="1757"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rsidR="00C85C2A" w:rsidRPr="00753984" w:rsidRDefault="00172936" w:rsidP="00C85C2A">
                  <w:pPr>
                    <w:pStyle w:val="a9"/>
                    <w:rPr>
                      <w:rFonts w:eastAsia="Calibri"/>
                      <w:bCs/>
                      <w:color w:val="auto"/>
                      <w:kern w:val="24"/>
                      <w:sz w:val="24"/>
                      <w:szCs w:val="24"/>
                      <w:lang w:val="kk-KZ"/>
                    </w:rPr>
                  </w:pPr>
                  <w:r w:rsidRPr="00753984">
                    <w:rPr>
                      <w:rFonts w:eastAsia="Calibri"/>
                      <w:bCs/>
                      <w:color w:val="auto"/>
                      <w:kern w:val="24"/>
                      <w:sz w:val="24"/>
                      <w:szCs w:val="24"/>
                      <w:lang w:val="kk-KZ"/>
                    </w:rPr>
                    <w:t>Мемлекеттік қызмет көрсету нәтижесі</w:t>
                  </w:r>
                </w:p>
              </w:tc>
              <w:tc>
                <w:tcPr>
                  <w:tcW w:w="3113"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rsidR="00C85C2A" w:rsidRPr="00753984" w:rsidRDefault="003904F7" w:rsidP="00C85C2A">
                  <w:pPr>
                    <w:pStyle w:val="a9"/>
                    <w:rPr>
                      <w:color w:val="auto"/>
                      <w:spacing w:val="2"/>
                      <w:kern w:val="24"/>
                      <w:sz w:val="24"/>
                      <w:szCs w:val="24"/>
                      <w:lang w:val="kk-KZ"/>
                    </w:rPr>
                  </w:pPr>
                  <w:r w:rsidRPr="003904F7">
                    <w:rPr>
                      <w:color w:val="auto"/>
                      <w:spacing w:val="2"/>
                      <w:kern w:val="24"/>
                      <w:sz w:val="24"/>
                      <w:szCs w:val="24"/>
                      <w:lang w:val="kk-KZ"/>
                    </w:rPr>
                    <w:t>осы Қағидалардың 4-қосымшаға сәйкес нысан бойынша дербес сәйкестендіру нөмір-кодын беру немесе осы Қағидалардың 7-қосымшасында көзделген жағдайларда дәлелді бас тарту.</w:t>
                  </w:r>
                </w:p>
              </w:tc>
            </w:tr>
            <w:tr w:rsidR="009B368B" w:rsidRPr="008B279C" w:rsidTr="00A55361">
              <w:trPr>
                <w:trHeight w:val="247"/>
              </w:trPr>
              <w:tc>
                <w:tcPr>
                  <w:tcW w:w="399"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rsidR="00C85C2A" w:rsidRPr="00753984" w:rsidRDefault="00C85C2A" w:rsidP="00C85C2A">
                  <w:pPr>
                    <w:pStyle w:val="a9"/>
                    <w:rPr>
                      <w:rFonts w:eastAsia="Calibri"/>
                      <w:color w:val="auto"/>
                      <w:kern w:val="24"/>
                      <w:sz w:val="24"/>
                      <w:szCs w:val="24"/>
                      <w:lang w:val="kk-KZ"/>
                    </w:rPr>
                  </w:pPr>
                  <w:r w:rsidRPr="00753984">
                    <w:rPr>
                      <w:rFonts w:eastAsia="Calibri"/>
                      <w:color w:val="auto"/>
                      <w:kern w:val="24"/>
                      <w:sz w:val="24"/>
                      <w:szCs w:val="24"/>
                      <w:lang w:val="kk-KZ"/>
                    </w:rPr>
                    <w:t>6</w:t>
                  </w:r>
                </w:p>
              </w:tc>
              <w:tc>
                <w:tcPr>
                  <w:tcW w:w="1757"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rsidR="00C85C2A" w:rsidRPr="00753984" w:rsidRDefault="00172936" w:rsidP="00C85C2A">
                  <w:pPr>
                    <w:pStyle w:val="a9"/>
                    <w:rPr>
                      <w:color w:val="auto"/>
                      <w:sz w:val="24"/>
                      <w:szCs w:val="24"/>
                      <w:lang w:val="kk-KZ"/>
                    </w:rPr>
                  </w:pPr>
                  <w:r w:rsidRPr="00753984">
                    <w:rPr>
                      <w:bCs/>
                      <w:color w:val="auto"/>
                      <w:kern w:val="24"/>
                      <w:sz w:val="24"/>
                      <w:szCs w:val="24"/>
                      <w:lang w:val="kk-KZ"/>
                    </w:rPr>
                    <w:t xml:space="preserve">Мемлекеттік қызмет көрсету кезінде </w:t>
                  </w:r>
                  <w:r w:rsidRPr="00753984">
                    <w:rPr>
                      <w:bCs/>
                      <w:color w:val="auto"/>
                      <w:kern w:val="24"/>
                      <w:sz w:val="24"/>
                      <w:szCs w:val="24"/>
                      <w:lang w:val="kk-KZ"/>
                    </w:rPr>
                    <w:lastRenderedPageBreak/>
                    <w:t>көрсетілетін қызметті алушыдан алынатын төлемақы мөлшерін және Қазақстан Республикасының заңнамасында көзделген жағдайларда оны алу тәсілдері</w:t>
                  </w:r>
                </w:p>
              </w:tc>
              <w:tc>
                <w:tcPr>
                  <w:tcW w:w="3113"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rsidR="00C85C2A" w:rsidRPr="00753984" w:rsidRDefault="00172936" w:rsidP="00C85C2A">
                  <w:pPr>
                    <w:pStyle w:val="a9"/>
                    <w:rPr>
                      <w:color w:val="auto"/>
                      <w:sz w:val="24"/>
                      <w:szCs w:val="24"/>
                      <w:lang w:val="kk-KZ"/>
                    </w:rPr>
                  </w:pPr>
                  <w:r w:rsidRPr="00753984">
                    <w:rPr>
                      <w:bCs/>
                      <w:color w:val="auto"/>
                      <w:kern w:val="24"/>
                      <w:sz w:val="24"/>
                      <w:szCs w:val="24"/>
                      <w:lang w:val="kk-KZ"/>
                    </w:rPr>
                    <w:lastRenderedPageBreak/>
                    <w:t>мемлекеттік қызмет жеке және заңды тұлғаларға тегін негізде көрсетіледі</w:t>
                  </w:r>
                </w:p>
              </w:tc>
            </w:tr>
            <w:tr w:rsidR="009B368B" w:rsidRPr="008B279C" w:rsidTr="00A55361">
              <w:trPr>
                <w:trHeight w:val="247"/>
              </w:trPr>
              <w:tc>
                <w:tcPr>
                  <w:tcW w:w="399"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rsidR="00C85C2A" w:rsidRPr="00753984" w:rsidRDefault="00C85C2A" w:rsidP="00C85C2A">
                  <w:pPr>
                    <w:pStyle w:val="a9"/>
                    <w:rPr>
                      <w:color w:val="auto"/>
                      <w:sz w:val="24"/>
                      <w:szCs w:val="24"/>
                      <w:lang w:val="kk-KZ"/>
                    </w:rPr>
                  </w:pPr>
                  <w:r w:rsidRPr="00753984">
                    <w:rPr>
                      <w:rFonts w:eastAsia="Calibri"/>
                      <w:color w:val="auto"/>
                      <w:kern w:val="24"/>
                      <w:sz w:val="24"/>
                      <w:szCs w:val="24"/>
                      <w:lang w:val="kk-KZ"/>
                    </w:rPr>
                    <w:t>7</w:t>
                  </w:r>
                </w:p>
              </w:tc>
              <w:tc>
                <w:tcPr>
                  <w:tcW w:w="1757"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rsidR="00C85C2A" w:rsidRPr="00753984" w:rsidRDefault="00172936" w:rsidP="00C85C2A">
                  <w:pPr>
                    <w:pStyle w:val="a9"/>
                    <w:rPr>
                      <w:color w:val="auto"/>
                      <w:sz w:val="24"/>
                      <w:szCs w:val="24"/>
                      <w:lang w:val="kk-KZ"/>
                    </w:rPr>
                  </w:pPr>
                  <w:r w:rsidRPr="00753984">
                    <w:rPr>
                      <w:rFonts w:eastAsia="Calibri"/>
                      <w:bCs/>
                      <w:color w:val="auto"/>
                      <w:kern w:val="24"/>
                      <w:sz w:val="24"/>
                      <w:szCs w:val="24"/>
                      <w:lang w:val="kk-KZ"/>
                    </w:rPr>
                    <w:t>Көрсетілетін қызметті берушінің және Мемлекеттік корпорацияның жұмыс кестесі</w:t>
                  </w:r>
                </w:p>
              </w:tc>
              <w:tc>
                <w:tcPr>
                  <w:tcW w:w="3113"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rsidR="00172936" w:rsidRPr="00753984" w:rsidRDefault="00172936" w:rsidP="00172936">
                  <w:pPr>
                    <w:pStyle w:val="a9"/>
                    <w:rPr>
                      <w:color w:val="auto"/>
                      <w:spacing w:val="2"/>
                      <w:kern w:val="24"/>
                      <w:sz w:val="24"/>
                      <w:szCs w:val="24"/>
                      <w:lang w:val="kk-KZ"/>
                    </w:rPr>
                  </w:pPr>
                  <w:r w:rsidRPr="00753984">
                    <w:rPr>
                      <w:color w:val="auto"/>
                      <w:spacing w:val="2"/>
                      <w:kern w:val="24"/>
                      <w:sz w:val="24"/>
                      <w:szCs w:val="24"/>
                      <w:lang w:val="kk-KZ"/>
                    </w:rPr>
                    <w:t xml:space="preserve">1) көрсетілетін қызметті беруші – Қазақстан Республикасының Еңбек кодексіне және </w:t>
                  </w:r>
                  <w:r w:rsidR="002C3A5C" w:rsidRPr="00753984">
                    <w:rPr>
                      <w:color w:val="auto"/>
                      <w:spacing w:val="2"/>
                      <w:kern w:val="24"/>
                      <w:sz w:val="24"/>
                      <w:szCs w:val="24"/>
                      <w:lang w:val="kk-KZ"/>
                    </w:rPr>
                    <w:t>«</w:t>
                  </w:r>
                  <w:r w:rsidRPr="00753984">
                    <w:rPr>
                      <w:color w:val="auto"/>
                      <w:spacing w:val="2"/>
                      <w:kern w:val="24"/>
                      <w:sz w:val="24"/>
                      <w:szCs w:val="24"/>
                      <w:lang w:val="kk-KZ"/>
                    </w:rPr>
                    <w:t>Қазақстан Республикасындағы мерекелер туралы</w:t>
                  </w:r>
                  <w:r w:rsidR="002C3A5C" w:rsidRPr="00753984">
                    <w:rPr>
                      <w:color w:val="auto"/>
                      <w:spacing w:val="2"/>
                      <w:kern w:val="24"/>
                      <w:sz w:val="24"/>
                      <w:szCs w:val="24"/>
                      <w:lang w:val="kk-KZ"/>
                    </w:rPr>
                    <w:t>»</w:t>
                  </w:r>
                  <w:r w:rsidRPr="00753984">
                    <w:rPr>
                      <w:color w:val="auto"/>
                      <w:spacing w:val="2"/>
                      <w:kern w:val="24"/>
                      <w:sz w:val="24"/>
                      <w:szCs w:val="24"/>
                      <w:lang w:val="kk-KZ"/>
                    </w:rPr>
                    <w:t xml:space="preserve"> Қазақстан Республикасының Заңына (бұдан әрі – Мерекелер туралы заң) сәйкес демалыс және мереке күндерін қоспағанда, белгіленген жұмыс кестесіне сәйкес дүйсенбіден жұмаға дейін, сағат 13.00–ден 14.30–ға дейін түскі үзіліспен, сағат </w:t>
                  </w:r>
                  <w:r w:rsidRPr="00753984">
                    <w:rPr>
                      <w:b/>
                      <w:color w:val="auto"/>
                      <w:spacing w:val="2"/>
                      <w:kern w:val="24"/>
                      <w:sz w:val="24"/>
                      <w:szCs w:val="24"/>
                      <w:lang w:val="kk-KZ"/>
                    </w:rPr>
                    <w:t>08.30–дан 18.00</w:t>
                  </w:r>
                  <w:r w:rsidRPr="00753984">
                    <w:rPr>
                      <w:color w:val="auto"/>
                      <w:spacing w:val="2"/>
                      <w:kern w:val="24"/>
                      <w:sz w:val="24"/>
                      <w:szCs w:val="24"/>
                      <w:lang w:val="kk-KZ"/>
                    </w:rPr>
                    <w:t>–ге дейін.</w:t>
                  </w:r>
                </w:p>
                <w:p w:rsidR="00172936" w:rsidRPr="00753984" w:rsidRDefault="00172936" w:rsidP="00172936">
                  <w:pPr>
                    <w:pStyle w:val="a9"/>
                    <w:rPr>
                      <w:color w:val="auto"/>
                      <w:spacing w:val="2"/>
                      <w:kern w:val="24"/>
                      <w:sz w:val="24"/>
                      <w:szCs w:val="24"/>
                      <w:lang w:val="kk-KZ"/>
                    </w:rPr>
                  </w:pPr>
                  <w:r w:rsidRPr="00753984">
                    <w:rPr>
                      <w:color w:val="auto"/>
                      <w:spacing w:val="2"/>
                      <w:kern w:val="24"/>
                      <w:sz w:val="24"/>
                      <w:szCs w:val="24"/>
                      <w:lang w:val="kk-KZ"/>
                    </w:rPr>
                    <w:t xml:space="preserve">Мемлекеттік көрсетілетін қызметті алу үшін алдын ала жазылу талап етілмейді, </w:t>
                  </w:r>
                  <w:r w:rsidRPr="00753984">
                    <w:rPr>
                      <w:color w:val="auto"/>
                      <w:spacing w:val="2"/>
                      <w:kern w:val="24"/>
                      <w:sz w:val="24"/>
                      <w:szCs w:val="24"/>
                      <w:lang w:val="kk-KZ"/>
                    </w:rPr>
                    <w:lastRenderedPageBreak/>
                    <w:t>жеделдетілген қызмет көрсету көзделмеген;</w:t>
                  </w:r>
                </w:p>
                <w:p w:rsidR="00172936" w:rsidRPr="00753984" w:rsidRDefault="00172936" w:rsidP="00172936">
                  <w:pPr>
                    <w:pStyle w:val="a9"/>
                    <w:rPr>
                      <w:color w:val="auto"/>
                      <w:spacing w:val="2"/>
                      <w:kern w:val="24"/>
                      <w:sz w:val="24"/>
                      <w:szCs w:val="24"/>
                      <w:lang w:val="kk-KZ"/>
                    </w:rPr>
                  </w:pPr>
                  <w:r w:rsidRPr="00753984">
                    <w:rPr>
                      <w:color w:val="auto"/>
                      <w:spacing w:val="2"/>
                      <w:kern w:val="24"/>
                      <w:sz w:val="24"/>
                      <w:szCs w:val="24"/>
                      <w:lang w:val="kk-KZ"/>
                    </w:rPr>
                    <w:t>2) Мемлекеттік корпорация – Қазақстан Республикасының Еңбек кодексіне және Мерекелер туралы заңына сәйкес жексенбі, мереке күндерін қоспағанда, дүйсенбіден сенбіге дейін, белгіленген жұмыс кестесіне сәйкес түскі үзіліссіз сағат 9.00-ден 20.00-ге дейін.</w:t>
                  </w:r>
                </w:p>
                <w:p w:rsidR="00C85C2A" w:rsidRPr="00753984" w:rsidRDefault="00172936" w:rsidP="00172936">
                  <w:pPr>
                    <w:pStyle w:val="a9"/>
                    <w:rPr>
                      <w:color w:val="auto"/>
                      <w:sz w:val="24"/>
                      <w:szCs w:val="24"/>
                      <w:lang w:val="kk-KZ"/>
                    </w:rPr>
                  </w:pPr>
                  <w:r w:rsidRPr="00753984">
                    <w:rPr>
                      <w:color w:val="auto"/>
                      <w:spacing w:val="2"/>
                      <w:kern w:val="24"/>
                      <w:sz w:val="24"/>
                      <w:szCs w:val="24"/>
                      <w:lang w:val="kk-KZ"/>
                    </w:rPr>
                    <w:t>Қабылдау электрондық кезек тәртібімен көрсетілетін қызметті алушының тіркеу орны бойынша жеделдетілген қызмет көрсетусіз жүргізіледі, электрондық кезекті брондауға болады.</w:t>
                  </w:r>
                </w:p>
              </w:tc>
            </w:tr>
            <w:tr w:rsidR="009B368B" w:rsidRPr="008B279C" w:rsidTr="00A55361">
              <w:trPr>
                <w:trHeight w:val="1608"/>
              </w:trPr>
              <w:tc>
                <w:tcPr>
                  <w:tcW w:w="399"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rsidR="00C85C2A" w:rsidRPr="00753984" w:rsidRDefault="00C85C2A" w:rsidP="00C85C2A">
                  <w:pPr>
                    <w:pStyle w:val="a9"/>
                    <w:rPr>
                      <w:color w:val="auto"/>
                      <w:sz w:val="24"/>
                      <w:szCs w:val="24"/>
                      <w:lang w:val="kk-KZ"/>
                    </w:rPr>
                  </w:pPr>
                  <w:r w:rsidRPr="00753984">
                    <w:rPr>
                      <w:rFonts w:eastAsia="Calibri"/>
                      <w:color w:val="auto"/>
                      <w:kern w:val="24"/>
                      <w:sz w:val="24"/>
                      <w:szCs w:val="24"/>
                      <w:lang w:val="kk-KZ"/>
                    </w:rPr>
                    <w:t>8</w:t>
                  </w:r>
                </w:p>
              </w:tc>
              <w:tc>
                <w:tcPr>
                  <w:tcW w:w="1757"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rsidR="00C85C2A" w:rsidRPr="00753984" w:rsidRDefault="00844AB4" w:rsidP="00C85C2A">
                  <w:pPr>
                    <w:pStyle w:val="a9"/>
                    <w:rPr>
                      <w:color w:val="auto"/>
                      <w:sz w:val="24"/>
                      <w:szCs w:val="24"/>
                      <w:lang w:val="kk-KZ"/>
                    </w:rPr>
                  </w:pPr>
                  <w:r w:rsidRPr="00753984">
                    <w:rPr>
                      <w:rFonts w:eastAsia="Calibri"/>
                      <w:bCs/>
                      <w:color w:val="auto"/>
                      <w:kern w:val="24"/>
                      <w:sz w:val="24"/>
                      <w:szCs w:val="24"/>
                      <w:lang w:val="kk-KZ"/>
                    </w:rPr>
                    <w:t>Мемлекеттік қызмет көрсету үшін көрсетілетін қызметті алушыдан талап етілетін құжаттар мен мәліметтердің тізбесі</w:t>
                  </w:r>
                </w:p>
              </w:tc>
              <w:tc>
                <w:tcPr>
                  <w:tcW w:w="3113"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rsidR="00844AB4" w:rsidRPr="00753984" w:rsidRDefault="00844AB4" w:rsidP="00844AB4">
                  <w:pPr>
                    <w:pStyle w:val="a9"/>
                    <w:rPr>
                      <w:rFonts w:eastAsiaTheme="minorHAnsi"/>
                      <w:color w:val="auto"/>
                      <w:sz w:val="24"/>
                      <w:szCs w:val="24"/>
                      <w:lang w:val="kk-KZ" w:eastAsia="en-US"/>
                    </w:rPr>
                  </w:pPr>
                  <w:r w:rsidRPr="00753984">
                    <w:rPr>
                      <w:rFonts w:eastAsiaTheme="minorHAnsi"/>
                      <w:color w:val="auto"/>
                      <w:sz w:val="24"/>
                      <w:szCs w:val="24"/>
                      <w:lang w:val="kk-KZ" w:eastAsia="en-US"/>
                    </w:rPr>
                    <w:t>1) этил спирті және/немесе толысылған шарапқа: этил спиртіне және/немесе толысылған шарапқа дербес сәйкестендіру нөмір-кодтарын беруге арналған өтініш;</w:t>
                  </w:r>
                </w:p>
                <w:p w:rsidR="00C85C2A" w:rsidRPr="00753984" w:rsidRDefault="00844AB4" w:rsidP="00844AB4">
                  <w:pPr>
                    <w:pStyle w:val="a9"/>
                    <w:rPr>
                      <w:color w:val="auto"/>
                      <w:sz w:val="24"/>
                      <w:szCs w:val="24"/>
                      <w:lang w:val="kk-KZ"/>
                    </w:rPr>
                  </w:pPr>
                  <w:r w:rsidRPr="00753984">
                    <w:rPr>
                      <w:rFonts w:eastAsiaTheme="minorHAnsi"/>
                      <w:color w:val="auto"/>
                      <w:sz w:val="24"/>
                      <w:szCs w:val="24"/>
                      <w:lang w:val="kk-KZ" w:eastAsia="en-US"/>
                    </w:rPr>
                    <w:t>2) алкоголь өніміне (сыра қайнату өнімдерінен басқа): есепке алу-бақылау маркаларын алуға арналған өтініш</w:t>
                  </w:r>
                </w:p>
              </w:tc>
            </w:tr>
            <w:tr w:rsidR="009B368B" w:rsidRPr="008B279C" w:rsidTr="00A55361">
              <w:trPr>
                <w:trHeight w:val="374"/>
              </w:trPr>
              <w:tc>
                <w:tcPr>
                  <w:tcW w:w="399"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rsidR="00C85C2A" w:rsidRPr="00753984" w:rsidRDefault="00C85C2A" w:rsidP="00C85C2A">
                  <w:pPr>
                    <w:pStyle w:val="a9"/>
                    <w:rPr>
                      <w:rFonts w:eastAsia="Calibri"/>
                      <w:color w:val="auto"/>
                      <w:kern w:val="24"/>
                      <w:sz w:val="24"/>
                      <w:szCs w:val="24"/>
                      <w:lang w:val="kk-KZ"/>
                    </w:rPr>
                  </w:pPr>
                  <w:r w:rsidRPr="00753984">
                    <w:rPr>
                      <w:rFonts w:eastAsia="Calibri"/>
                      <w:color w:val="auto"/>
                      <w:kern w:val="24"/>
                      <w:sz w:val="24"/>
                      <w:szCs w:val="24"/>
                      <w:lang w:val="kk-KZ"/>
                    </w:rPr>
                    <w:lastRenderedPageBreak/>
                    <w:t>9</w:t>
                  </w:r>
                </w:p>
              </w:tc>
              <w:tc>
                <w:tcPr>
                  <w:tcW w:w="1757"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rsidR="00C85C2A" w:rsidRPr="00753984" w:rsidRDefault="002E47FC" w:rsidP="00C85C2A">
                  <w:pPr>
                    <w:pStyle w:val="a9"/>
                    <w:rPr>
                      <w:rFonts w:eastAsia="Calibri"/>
                      <w:bCs/>
                      <w:color w:val="auto"/>
                      <w:kern w:val="24"/>
                      <w:sz w:val="24"/>
                      <w:szCs w:val="24"/>
                      <w:lang w:val="kk-KZ"/>
                    </w:rPr>
                  </w:pPr>
                  <w:r w:rsidRPr="00753984">
                    <w:rPr>
                      <w:rFonts w:eastAsia="Calibri"/>
                      <w:bCs/>
                      <w:color w:val="auto"/>
                      <w:kern w:val="24"/>
                      <w:sz w:val="24"/>
                      <w:szCs w:val="24"/>
                      <w:lang w:val="kk-KZ"/>
                    </w:rPr>
                    <w:t>Мемлекеттік қызмет көрсетуден бас тарту үшін Қазақстан Республикасының заңдарында белгіленген негіздерді қамтитын, мемлекеттік қызмет көрсетуге қойылатын негізгі талаптар тізбесі</w:t>
                  </w:r>
                </w:p>
              </w:tc>
              <w:tc>
                <w:tcPr>
                  <w:tcW w:w="3113"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rsidR="002E47FC" w:rsidRPr="00753984" w:rsidRDefault="002E47FC" w:rsidP="002E47FC">
                  <w:pPr>
                    <w:pStyle w:val="a9"/>
                    <w:rPr>
                      <w:color w:val="auto"/>
                      <w:sz w:val="24"/>
                      <w:szCs w:val="24"/>
                      <w:lang w:val="kk-KZ"/>
                    </w:rPr>
                  </w:pPr>
                  <w:r w:rsidRPr="00753984">
                    <w:rPr>
                      <w:color w:val="auto"/>
                      <w:sz w:val="24"/>
                      <w:szCs w:val="24"/>
                      <w:lang w:val="kk-KZ"/>
                    </w:rPr>
                    <w:t>Көрсетілетін қызметті алушының мемлекеттік қызмет көрсетуден:</w:t>
                  </w:r>
                </w:p>
                <w:p w:rsidR="00C85C2A" w:rsidRPr="00753984" w:rsidRDefault="002E47FC" w:rsidP="002E47FC">
                  <w:pPr>
                    <w:pStyle w:val="a9"/>
                    <w:rPr>
                      <w:color w:val="auto"/>
                      <w:sz w:val="24"/>
                      <w:szCs w:val="24"/>
                      <w:lang w:val="kk-KZ"/>
                    </w:rPr>
                  </w:pPr>
                  <w:r w:rsidRPr="00753984">
                    <w:rPr>
                      <w:color w:val="auto"/>
                      <w:sz w:val="24"/>
                      <w:szCs w:val="24"/>
                      <w:lang w:val="kk-KZ"/>
                    </w:rPr>
                    <w:t xml:space="preserve">1) </w:t>
                  </w:r>
                  <w:r w:rsidRPr="00753984">
                    <w:rPr>
                      <w:b/>
                      <w:color w:val="auto"/>
                      <w:sz w:val="24"/>
                      <w:szCs w:val="24"/>
                      <w:lang w:val="kk-KZ"/>
                    </w:rPr>
                    <w:t xml:space="preserve">Қазақстан Республикасы Салық кодексінің </w:t>
                  </w:r>
                  <w:r w:rsidR="005764DF" w:rsidRPr="00753984">
                    <w:rPr>
                      <w:b/>
                      <w:color w:val="auto"/>
                      <w:sz w:val="24"/>
                      <w:szCs w:val="24"/>
                      <w:lang w:val="kk-KZ"/>
                    </w:rPr>
                    <w:t>104</w:t>
                  </w:r>
                  <w:r w:rsidRPr="00753984">
                    <w:rPr>
                      <w:b/>
                      <w:color w:val="auto"/>
                      <w:sz w:val="24"/>
                      <w:szCs w:val="24"/>
                      <w:lang w:val="kk-KZ"/>
                    </w:rPr>
                    <w:t>-бабына</w:t>
                  </w:r>
                  <w:r w:rsidRPr="00753984">
                    <w:rPr>
                      <w:color w:val="auto"/>
                      <w:sz w:val="24"/>
                      <w:szCs w:val="24"/>
                      <w:lang w:val="kk-KZ"/>
                    </w:rPr>
                    <w:t xml:space="preserve"> сәйкес, салық салу объектілерінің және (немесе) салық салуға байланысты объектілердің орналасқан жері бойынша жекелеген қызмет түрлерін жүзеге асыратын салық төлеуші ретінде тіркеу есебіне қойылмаған; 2) этил спиртіне және/немесе толысылған шарапқа, алкоголь өніміне (сыра қайнату өнімдерінен басқа) дербес сәйкестендіру нөмір-кодтары болған жағдайлар бас тартуға негіз болып табылады.</w:t>
                  </w:r>
                </w:p>
                <w:p w:rsidR="00C85C2A" w:rsidRPr="00753984" w:rsidRDefault="00C85C2A" w:rsidP="00C85C2A">
                  <w:pPr>
                    <w:pStyle w:val="a9"/>
                    <w:rPr>
                      <w:color w:val="auto"/>
                      <w:sz w:val="24"/>
                      <w:szCs w:val="24"/>
                      <w:lang w:val="kk-KZ"/>
                    </w:rPr>
                  </w:pPr>
                </w:p>
              </w:tc>
            </w:tr>
            <w:tr w:rsidR="009B368B" w:rsidRPr="008B279C" w:rsidTr="00A55361">
              <w:trPr>
                <w:trHeight w:val="247"/>
              </w:trPr>
              <w:tc>
                <w:tcPr>
                  <w:tcW w:w="399"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rsidR="00C85C2A" w:rsidRPr="00753984" w:rsidRDefault="00C85C2A" w:rsidP="00C85C2A">
                  <w:pPr>
                    <w:pStyle w:val="a9"/>
                    <w:rPr>
                      <w:color w:val="auto"/>
                      <w:sz w:val="24"/>
                      <w:szCs w:val="24"/>
                      <w:lang w:val="kk-KZ"/>
                    </w:rPr>
                  </w:pPr>
                  <w:r w:rsidRPr="00753984">
                    <w:rPr>
                      <w:rFonts w:eastAsia="Calibri"/>
                      <w:color w:val="auto"/>
                      <w:kern w:val="24"/>
                      <w:sz w:val="24"/>
                      <w:szCs w:val="24"/>
                      <w:lang w:val="kk-KZ"/>
                    </w:rPr>
                    <w:t>10</w:t>
                  </w:r>
                </w:p>
              </w:tc>
              <w:tc>
                <w:tcPr>
                  <w:tcW w:w="1757"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rsidR="00C85C2A" w:rsidRPr="00753984" w:rsidRDefault="00690E23" w:rsidP="00C85C2A">
                  <w:pPr>
                    <w:pStyle w:val="a9"/>
                    <w:rPr>
                      <w:color w:val="auto"/>
                      <w:sz w:val="24"/>
                      <w:szCs w:val="24"/>
                      <w:lang w:val="kk-KZ"/>
                    </w:rPr>
                  </w:pPr>
                  <w:r w:rsidRPr="00753984">
                    <w:rPr>
                      <w:color w:val="auto"/>
                      <w:sz w:val="24"/>
                      <w:szCs w:val="24"/>
                      <w:lang w:val="kk-KZ"/>
                    </w:rPr>
                    <w:t xml:space="preserve">Мемлекеттік қызмет көрсету, оның ішінде электрондық нысанда және Мемлекеттік корпорациясы арқылы көрсету </w:t>
                  </w:r>
                  <w:r w:rsidRPr="00753984">
                    <w:rPr>
                      <w:color w:val="auto"/>
                      <w:sz w:val="24"/>
                      <w:szCs w:val="24"/>
                      <w:lang w:val="kk-KZ"/>
                    </w:rPr>
                    <w:lastRenderedPageBreak/>
                    <w:t>ерекшеліктері ескеріле отырып, өзге де талаптар</w:t>
                  </w:r>
                </w:p>
              </w:tc>
              <w:tc>
                <w:tcPr>
                  <w:tcW w:w="3113"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rsidR="00C85C2A" w:rsidRPr="00753984" w:rsidRDefault="00690E23" w:rsidP="00690E23">
                  <w:pPr>
                    <w:pStyle w:val="a9"/>
                    <w:rPr>
                      <w:color w:val="auto"/>
                      <w:sz w:val="24"/>
                      <w:szCs w:val="24"/>
                      <w:lang w:val="kk-KZ"/>
                    </w:rPr>
                  </w:pPr>
                  <w:r w:rsidRPr="00753984">
                    <w:rPr>
                      <w:rFonts w:eastAsia="Calibri"/>
                      <w:color w:val="auto"/>
                      <w:sz w:val="24"/>
                      <w:szCs w:val="24"/>
                      <w:lang w:val="kk-KZ"/>
                    </w:rPr>
                    <w:lastRenderedPageBreak/>
                    <w:t xml:space="preserve">«Халық денсаулығы және денсаулық сақтау жүйесі туралы» Қазақстан Республикасының Кодексімен белгіленген </w:t>
                  </w:r>
                  <w:r w:rsidR="00AE0FBD" w:rsidRPr="00433A95">
                    <w:rPr>
                      <w:rFonts w:eastAsia="Calibri"/>
                      <w:b/>
                      <w:color w:val="auto"/>
                      <w:sz w:val="24"/>
                      <w:szCs w:val="24"/>
                      <w:lang w:val="kk-KZ"/>
                    </w:rPr>
                    <w:t>қызметті өз бетінше алу</w:t>
                  </w:r>
                  <w:r w:rsidRPr="00753984">
                    <w:rPr>
                      <w:rFonts w:eastAsia="Calibri"/>
                      <w:color w:val="auto"/>
                      <w:sz w:val="24"/>
                      <w:szCs w:val="24"/>
                      <w:lang w:val="kk-KZ"/>
                    </w:rPr>
                    <w:t xml:space="preserve">, өздігінен қозғалу, бағдарлау қабілетін немесе мүмкіндігін толық немесе ішінара жоғалтқан </w:t>
                  </w:r>
                  <w:r w:rsidRPr="00753984">
                    <w:rPr>
                      <w:rFonts w:eastAsia="Calibri"/>
                      <w:color w:val="auto"/>
                      <w:sz w:val="24"/>
                      <w:szCs w:val="24"/>
                      <w:lang w:val="kk-KZ"/>
                    </w:rPr>
                    <w:lastRenderedPageBreak/>
                    <w:t>көрсетілетін қызметті алушыларға мемлекеттік қызметті көрсету үшін құжаттарды қабылдауды 1414, 8 800 080 7777 Бірыңғай байланыс орталығына жүгіну арқылы тұрғылықты жері бойынша шыға отырып, Мемлекеттік корпорацияның қызметкерлері жүргізеді (мемлекеттік қызметті мемлекеттік корпорация арқылы көрсету кезінде).</w:t>
                  </w:r>
                </w:p>
              </w:tc>
            </w:tr>
          </w:tbl>
          <w:p w:rsidR="00943FB7" w:rsidRPr="00753984" w:rsidRDefault="00943FB7" w:rsidP="00C85C2A">
            <w:pPr>
              <w:pStyle w:val="a9"/>
              <w:rPr>
                <w:color w:val="auto"/>
                <w:lang w:val="kk-KZ"/>
              </w:rPr>
            </w:pPr>
          </w:p>
        </w:tc>
        <w:tc>
          <w:tcPr>
            <w:tcW w:w="2270" w:type="dxa"/>
          </w:tcPr>
          <w:p w:rsidR="000020C7" w:rsidRPr="00753984" w:rsidRDefault="000020C7" w:rsidP="000020C7">
            <w:pPr>
              <w:rPr>
                <w:lang w:val="kk-KZ"/>
              </w:rPr>
            </w:pPr>
            <w:r w:rsidRPr="00753984">
              <w:rPr>
                <w:lang w:val="kk-KZ"/>
              </w:rPr>
              <w:lastRenderedPageBreak/>
              <w:t xml:space="preserve">Редакциялық түзету, </w:t>
            </w:r>
          </w:p>
          <w:p w:rsidR="00C85C2A" w:rsidRPr="00753984" w:rsidRDefault="000020C7" w:rsidP="000020C7">
            <w:pPr>
              <w:rPr>
                <w:lang w:val="kk-KZ"/>
              </w:rPr>
            </w:pPr>
            <w:r w:rsidRPr="00753984">
              <w:rPr>
                <w:lang w:val="kk-KZ"/>
              </w:rPr>
              <w:t>Қазақстан Республикасы Салық кодексінің баптарының жаңартылған нөмірленуіне сілтемелер сәйкеске келтірілген</w:t>
            </w:r>
          </w:p>
        </w:tc>
      </w:tr>
      <w:tr w:rsidR="009B368B" w:rsidRPr="008B279C" w:rsidTr="00A55361">
        <w:trPr>
          <w:gridAfter w:val="1"/>
          <w:wAfter w:w="8" w:type="dxa"/>
          <w:trHeight w:val="2394"/>
        </w:trPr>
        <w:tc>
          <w:tcPr>
            <w:tcW w:w="421" w:type="dxa"/>
          </w:tcPr>
          <w:p w:rsidR="00C85C2A" w:rsidRPr="00753984" w:rsidRDefault="00C85C2A" w:rsidP="00C85C2A">
            <w:pPr>
              <w:tabs>
                <w:tab w:val="left" w:pos="0"/>
              </w:tabs>
              <w:jc w:val="center"/>
              <w:rPr>
                <w:lang w:val="kk-KZ"/>
              </w:rPr>
            </w:pPr>
            <w:r w:rsidRPr="00753984">
              <w:rPr>
                <w:lang w:val="kk-KZ"/>
              </w:rPr>
              <w:lastRenderedPageBreak/>
              <w:t>3</w:t>
            </w:r>
          </w:p>
        </w:tc>
        <w:tc>
          <w:tcPr>
            <w:tcW w:w="1559" w:type="dxa"/>
          </w:tcPr>
          <w:p w:rsidR="00C85C2A" w:rsidRPr="00753984" w:rsidRDefault="00450FD7" w:rsidP="00C85C2A">
            <w:pPr>
              <w:jc w:val="center"/>
              <w:rPr>
                <w:lang w:val="kk-KZ"/>
              </w:rPr>
            </w:pPr>
            <w:r w:rsidRPr="00753984">
              <w:rPr>
                <w:lang w:val="kk-KZ"/>
              </w:rPr>
              <w:t>3-қосымша</w:t>
            </w:r>
          </w:p>
        </w:tc>
        <w:tc>
          <w:tcPr>
            <w:tcW w:w="5528" w:type="dxa"/>
          </w:tcPr>
          <w:p w:rsidR="00450FD7" w:rsidRPr="00753984" w:rsidRDefault="00450FD7" w:rsidP="00450FD7">
            <w:pPr>
              <w:ind w:left="709"/>
              <w:jc w:val="center"/>
              <w:rPr>
                <w:lang w:val="kk-KZ"/>
              </w:rPr>
            </w:pPr>
            <w:r w:rsidRPr="00753984">
              <w:rPr>
                <w:lang w:val="kk-KZ"/>
              </w:rPr>
              <w:t>Дербес сәйкестендіру</w:t>
            </w:r>
          </w:p>
          <w:p w:rsidR="00450FD7" w:rsidRPr="00753984" w:rsidRDefault="00450FD7" w:rsidP="00450FD7">
            <w:pPr>
              <w:ind w:left="709"/>
              <w:jc w:val="center"/>
              <w:rPr>
                <w:lang w:val="kk-KZ"/>
              </w:rPr>
            </w:pPr>
            <w:r w:rsidRPr="00753984">
              <w:rPr>
                <w:lang w:val="kk-KZ"/>
              </w:rPr>
              <w:t>нөмір-кодтарын беру</w:t>
            </w:r>
          </w:p>
          <w:p w:rsidR="00450FD7" w:rsidRPr="00753984" w:rsidRDefault="00450FD7" w:rsidP="00450FD7">
            <w:pPr>
              <w:ind w:left="709"/>
              <w:jc w:val="center"/>
              <w:rPr>
                <w:lang w:val="kk-KZ"/>
              </w:rPr>
            </w:pPr>
            <w:r w:rsidRPr="00753984">
              <w:rPr>
                <w:lang w:val="kk-KZ"/>
              </w:rPr>
              <w:t>қағидаларына</w:t>
            </w:r>
          </w:p>
          <w:p w:rsidR="00C85C2A" w:rsidRPr="00753984" w:rsidRDefault="00450FD7" w:rsidP="00450FD7">
            <w:pPr>
              <w:ind w:left="709"/>
              <w:jc w:val="center"/>
              <w:rPr>
                <w:lang w:val="kk-KZ"/>
              </w:rPr>
            </w:pPr>
            <w:r w:rsidRPr="00753984">
              <w:rPr>
                <w:lang w:val="kk-KZ"/>
              </w:rPr>
              <w:t>3-қосымша</w:t>
            </w:r>
          </w:p>
          <w:p w:rsidR="00C85C2A" w:rsidRPr="00753984" w:rsidRDefault="00C85C2A" w:rsidP="00C85C2A">
            <w:pPr>
              <w:jc w:val="both"/>
              <w:rPr>
                <w:lang w:val="kk-KZ"/>
              </w:rPr>
            </w:pPr>
          </w:p>
          <w:p w:rsidR="00C85C2A" w:rsidRPr="00753984" w:rsidRDefault="00C85C2A" w:rsidP="00C85C2A">
            <w:pPr>
              <w:jc w:val="both"/>
              <w:rPr>
                <w:lang w:val="kk-KZ"/>
              </w:rPr>
            </w:pPr>
          </w:p>
          <w:p w:rsidR="00C85C2A" w:rsidRPr="00753984" w:rsidRDefault="00C85C2A" w:rsidP="00C85C2A">
            <w:pPr>
              <w:jc w:val="both"/>
              <w:rPr>
                <w:lang w:val="kk-KZ"/>
              </w:rPr>
            </w:pPr>
            <w:r w:rsidRPr="00753984">
              <w:rPr>
                <w:lang w:val="kk-KZ"/>
              </w:rPr>
              <w:t xml:space="preserve">                                                    </w:t>
            </w:r>
            <w:r w:rsidR="007C1367" w:rsidRPr="00753984">
              <w:rPr>
                <w:lang w:val="kk-KZ"/>
              </w:rPr>
              <w:t>Нысан</w:t>
            </w:r>
          </w:p>
          <w:p w:rsidR="00C85C2A" w:rsidRPr="00753984" w:rsidRDefault="00C85C2A" w:rsidP="00C85C2A">
            <w:pPr>
              <w:jc w:val="both"/>
              <w:rPr>
                <w:lang w:val="kk-KZ"/>
              </w:rPr>
            </w:pPr>
          </w:p>
          <w:p w:rsidR="007C1367" w:rsidRPr="00753984" w:rsidRDefault="00C85C2A" w:rsidP="007C1367">
            <w:pPr>
              <w:jc w:val="right"/>
              <w:rPr>
                <w:lang w:val="kk-KZ"/>
              </w:rPr>
            </w:pPr>
            <w:r w:rsidRPr="00753984">
              <w:rPr>
                <w:lang w:val="kk-KZ"/>
              </w:rPr>
              <w:t>_____________________________</w:t>
            </w:r>
            <w:r w:rsidRPr="00753984">
              <w:rPr>
                <w:lang w:val="kk-KZ"/>
              </w:rPr>
              <w:br/>
              <w:t>(</w:t>
            </w:r>
            <w:r w:rsidR="007C1367" w:rsidRPr="00753984">
              <w:rPr>
                <w:lang w:val="kk-KZ"/>
              </w:rPr>
              <w:t>көрсетілетін қызметті</w:t>
            </w:r>
          </w:p>
          <w:p w:rsidR="007C1367" w:rsidRPr="00753984" w:rsidRDefault="007C1367" w:rsidP="007C1367">
            <w:pPr>
              <w:jc w:val="right"/>
              <w:rPr>
                <w:lang w:val="kk-KZ"/>
              </w:rPr>
            </w:pPr>
            <w:r w:rsidRPr="00753984">
              <w:rPr>
                <w:lang w:val="kk-KZ"/>
              </w:rPr>
              <w:t>алушының атауы</w:t>
            </w:r>
            <w:r w:rsidR="00C85C2A" w:rsidRPr="00753984">
              <w:rPr>
                <w:lang w:val="kk-KZ"/>
              </w:rPr>
              <w:t>)</w:t>
            </w:r>
            <w:r w:rsidR="00C85C2A" w:rsidRPr="00753984">
              <w:rPr>
                <w:lang w:val="kk-KZ"/>
              </w:rPr>
              <w:br/>
              <w:t>_____________________________</w:t>
            </w:r>
            <w:r w:rsidR="00C85C2A" w:rsidRPr="00753984">
              <w:rPr>
                <w:lang w:val="kk-KZ"/>
              </w:rPr>
              <w:br/>
              <w:t>(</w:t>
            </w:r>
            <w:r w:rsidRPr="00753984">
              <w:rPr>
                <w:lang w:val="kk-KZ"/>
              </w:rPr>
              <w:t>көрсетілетін қызметті</w:t>
            </w:r>
          </w:p>
          <w:p w:rsidR="00C85C2A" w:rsidRPr="00753984" w:rsidRDefault="007C1367" w:rsidP="007C1367">
            <w:pPr>
              <w:jc w:val="right"/>
              <w:rPr>
                <w:lang w:val="kk-KZ"/>
              </w:rPr>
            </w:pPr>
            <w:r w:rsidRPr="00753984">
              <w:rPr>
                <w:lang w:val="kk-KZ"/>
              </w:rPr>
              <w:t>алушының мекенжайы</w:t>
            </w:r>
            <w:r w:rsidR="00C85C2A" w:rsidRPr="00753984">
              <w:rPr>
                <w:lang w:val="kk-KZ"/>
              </w:rPr>
              <w:t>)</w:t>
            </w:r>
          </w:p>
          <w:tbl>
            <w:tblPr>
              <w:tblW w:w="0" w:type="auto"/>
              <w:tblCellSpacing w:w="15" w:type="dxa"/>
              <w:tblLayout w:type="fixed"/>
              <w:tblCellMar>
                <w:top w:w="15" w:type="dxa"/>
                <w:left w:w="15" w:type="dxa"/>
                <w:bottom w:w="15" w:type="dxa"/>
                <w:right w:w="15" w:type="dxa"/>
              </w:tblCellMar>
              <w:tblLook w:val="04A0" w:firstRow="1" w:lastRow="0" w:firstColumn="1" w:lastColumn="0" w:noHBand="0" w:noVBand="1"/>
            </w:tblPr>
            <w:tblGrid>
              <w:gridCol w:w="4581"/>
              <w:gridCol w:w="4271"/>
            </w:tblGrid>
            <w:tr w:rsidR="009B368B" w:rsidRPr="008B279C" w:rsidTr="00267319">
              <w:trPr>
                <w:tblCellSpacing w:w="15" w:type="dxa"/>
              </w:trPr>
              <w:tc>
                <w:tcPr>
                  <w:tcW w:w="4536" w:type="dxa"/>
                  <w:vAlign w:val="center"/>
                </w:tcPr>
                <w:p w:rsidR="00C85C2A" w:rsidRPr="00753984" w:rsidRDefault="00C85C2A" w:rsidP="00C85C2A">
                  <w:pPr>
                    <w:jc w:val="both"/>
                    <w:rPr>
                      <w:lang w:val="kk-KZ"/>
                    </w:rPr>
                  </w:pPr>
                </w:p>
              </w:tc>
              <w:tc>
                <w:tcPr>
                  <w:tcW w:w="4226" w:type="dxa"/>
                  <w:vAlign w:val="center"/>
                </w:tcPr>
                <w:p w:rsidR="00C85C2A" w:rsidRPr="00753984" w:rsidRDefault="00C85C2A" w:rsidP="00C85C2A">
                  <w:pPr>
                    <w:jc w:val="both"/>
                    <w:rPr>
                      <w:lang w:val="kk-KZ"/>
                    </w:rPr>
                  </w:pPr>
                </w:p>
              </w:tc>
            </w:tr>
          </w:tbl>
          <w:p w:rsidR="00C85C2A" w:rsidRPr="00753984" w:rsidRDefault="00C85C2A" w:rsidP="00C85C2A">
            <w:pPr>
              <w:jc w:val="both"/>
              <w:rPr>
                <w:lang w:val="kk-KZ"/>
              </w:rPr>
            </w:pPr>
          </w:p>
          <w:p w:rsidR="00C85C2A" w:rsidRPr="00D408B7" w:rsidRDefault="002F264F" w:rsidP="00C85C2A">
            <w:pPr>
              <w:jc w:val="center"/>
              <w:rPr>
                <w:lang w:val="kk-KZ"/>
              </w:rPr>
            </w:pPr>
            <w:r w:rsidRPr="00D408B7">
              <w:rPr>
                <w:lang w:val="kk-KZ"/>
              </w:rPr>
              <w:t>Құжаттарды қабылдаудан бас тарту туралы қолхат</w:t>
            </w:r>
          </w:p>
          <w:p w:rsidR="00C85C2A" w:rsidRPr="00753984" w:rsidRDefault="00C85C2A" w:rsidP="00C85C2A">
            <w:pPr>
              <w:jc w:val="both"/>
              <w:rPr>
                <w:lang w:val="kk-KZ"/>
              </w:rPr>
            </w:pPr>
          </w:p>
          <w:p w:rsidR="00C85C2A" w:rsidRPr="00753984" w:rsidRDefault="00C85C2A" w:rsidP="00C85C2A">
            <w:pPr>
              <w:jc w:val="both"/>
              <w:rPr>
                <w:lang w:val="kk-KZ"/>
              </w:rPr>
            </w:pPr>
            <w:r w:rsidRPr="00753984">
              <w:rPr>
                <w:lang w:val="kk-KZ"/>
              </w:rPr>
              <w:t>     </w:t>
            </w:r>
            <w:r w:rsidR="00C11F72" w:rsidRPr="00753984">
              <w:rPr>
                <w:lang w:val="kk-KZ"/>
              </w:rPr>
              <w:t>«Мемлекеттік көрсетілетін қызметтер туралы» Қазақстан Республикасы Заңының 20-бабы 2-</w:t>
            </w:r>
            <w:r w:rsidR="00C11F72" w:rsidRPr="00753984">
              <w:rPr>
                <w:lang w:val="kk-KZ"/>
              </w:rPr>
              <w:lastRenderedPageBreak/>
              <w:t>тармағын басшылыққа ала отырып, «Азаматтарға арналған үкімет» Мемлекеттік корпорациясы филиалының №__ бөлімі (мекенжайы көрсетілсін) Сіздің Қағидаларға 1-қосымшада көзделген тізбеге сәйкес құжаттардың толық топтамасын табыс етпеуіңізге байланысты «Мұнай өнімдерінің жекелеген түрлерін өндірушілерге (импорттаушыларға), сондай-ақ акцизделетін өнімдердің кейбір түрлерін, авиациялық отын мен мазут өндірушілер мен импорттаушылардың тауарларына дербес сәйкестендіру нөмірін (ДСН-код) беру» мемлекеттік қызметін көрсетуге құжаттарды қабылдаудан (қажеттінің астын сызу керек)</w:t>
            </w:r>
            <w:r w:rsidRPr="00753984">
              <w:rPr>
                <w:lang w:val="kk-KZ"/>
              </w:rPr>
              <w:t>:</w:t>
            </w:r>
          </w:p>
          <w:p w:rsidR="00C85C2A" w:rsidRPr="00753984" w:rsidRDefault="00C85C2A" w:rsidP="00C85C2A">
            <w:pPr>
              <w:jc w:val="both"/>
              <w:rPr>
                <w:lang w:val="kk-KZ"/>
              </w:rPr>
            </w:pPr>
            <w:r w:rsidRPr="00753984">
              <w:rPr>
                <w:lang w:val="kk-KZ"/>
              </w:rPr>
              <w:t>     </w:t>
            </w:r>
            <w:r w:rsidR="004543D8" w:rsidRPr="00753984">
              <w:rPr>
                <w:b/>
                <w:lang w:val="kk-KZ"/>
              </w:rPr>
              <w:t xml:space="preserve">«Салық және бюджетке төленетін басқа да міндетті төлемдер туралы» Қазақстан Республикасы Кодексінің (Салық кодексі) 88-бабына </w:t>
            </w:r>
            <w:r w:rsidR="004543D8" w:rsidRPr="00753984">
              <w:rPr>
                <w:lang w:val="kk-KZ"/>
              </w:rPr>
              <w:t>сәйкес, салық салу объектілерінің және (немесе) салық салуға байланысты объектілердің орналасқан жері бойынша жекелеген қызмет түрлерін жүзеге асыратын салық төлеуші ретінде тіркеу есебіне қойылмаған</w:t>
            </w:r>
            <w:r w:rsidRPr="00753984">
              <w:rPr>
                <w:lang w:val="kk-KZ"/>
              </w:rPr>
              <w:t>;</w:t>
            </w:r>
          </w:p>
          <w:p w:rsidR="00C85C2A" w:rsidRPr="00753984" w:rsidRDefault="00E140AD" w:rsidP="00E140AD">
            <w:pPr>
              <w:ind w:firstLine="319"/>
              <w:jc w:val="both"/>
              <w:rPr>
                <w:lang w:val="kk-KZ"/>
              </w:rPr>
            </w:pPr>
            <w:r w:rsidRPr="00753984">
              <w:rPr>
                <w:lang w:val="kk-KZ"/>
              </w:rPr>
              <w:t>этил спиртіне және/немесе толысылған шарапқа, алкоголь өніміне дербес сәйкестендіру нөмір-кодтары болған жағдайларда бас тартады</w:t>
            </w:r>
            <w:r w:rsidR="00C85C2A" w:rsidRPr="00753984">
              <w:rPr>
                <w:lang w:val="kk-KZ"/>
              </w:rPr>
              <w:t>.</w:t>
            </w:r>
          </w:p>
          <w:p w:rsidR="00C85C2A" w:rsidRPr="00753984" w:rsidRDefault="00C85C2A" w:rsidP="00C85C2A">
            <w:pPr>
              <w:jc w:val="both"/>
              <w:rPr>
                <w:lang w:val="kk-KZ"/>
              </w:rPr>
            </w:pPr>
            <w:r w:rsidRPr="00753984">
              <w:rPr>
                <w:lang w:val="kk-KZ"/>
              </w:rPr>
              <w:t>     </w:t>
            </w:r>
            <w:r w:rsidR="00E140AD" w:rsidRPr="00753984">
              <w:rPr>
                <w:lang w:val="kk-KZ"/>
              </w:rPr>
              <w:t>Жоқ құжаттардың атауы</w:t>
            </w:r>
            <w:r w:rsidRPr="00753984">
              <w:rPr>
                <w:lang w:val="kk-KZ"/>
              </w:rPr>
              <w:t>:</w:t>
            </w:r>
          </w:p>
          <w:p w:rsidR="00C85C2A" w:rsidRPr="00753984" w:rsidRDefault="00C85C2A" w:rsidP="00C85C2A">
            <w:pPr>
              <w:jc w:val="both"/>
              <w:rPr>
                <w:lang w:val="kk-KZ"/>
              </w:rPr>
            </w:pPr>
            <w:r w:rsidRPr="00753984">
              <w:rPr>
                <w:lang w:val="kk-KZ"/>
              </w:rPr>
              <w:t>      1) __________________________________;</w:t>
            </w:r>
          </w:p>
          <w:p w:rsidR="00C85C2A" w:rsidRPr="00753984" w:rsidRDefault="00C85C2A" w:rsidP="00C85C2A">
            <w:pPr>
              <w:jc w:val="both"/>
              <w:rPr>
                <w:lang w:val="kk-KZ"/>
              </w:rPr>
            </w:pPr>
            <w:r w:rsidRPr="00753984">
              <w:rPr>
                <w:lang w:val="kk-KZ"/>
              </w:rPr>
              <w:t>      2) __________________________________;</w:t>
            </w:r>
          </w:p>
          <w:p w:rsidR="00C85C2A" w:rsidRPr="00753984" w:rsidRDefault="00C85C2A" w:rsidP="00C85C2A">
            <w:pPr>
              <w:jc w:val="both"/>
              <w:rPr>
                <w:lang w:val="kk-KZ"/>
              </w:rPr>
            </w:pPr>
            <w:r w:rsidRPr="00753984">
              <w:rPr>
                <w:lang w:val="kk-KZ"/>
              </w:rPr>
              <w:t>      3) ….</w:t>
            </w:r>
          </w:p>
          <w:p w:rsidR="00C85C2A" w:rsidRPr="00753984" w:rsidRDefault="00C85C2A" w:rsidP="00C85C2A">
            <w:pPr>
              <w:jc w:val="both"/>
              <w:rPr>
                <w:lang w:val="kk-KZ"/>
              </w:rPr>
            </w:pPr>
            <w:r w:rsidRPr="00753984">
              <w:rPr>
                <w:lang w:val="kk-KZ"/>
              </w:rPr>
              <w:t>     </w:t>
            </w:r>
            <w:r w:rsidR="00FB2DF4" w:rsidRPr="00753984">
              <w:rPr>
                <w:lang w:val="kk-KZ"/>
              </w:rPr>
              <w:t>Осы қолхат әрбір тарап үшін бір-бірден 2 данада жасалды</w:t>
            </w:r>
            <w:r w:rsidRPr="00753984">
              <w:rPr>
                <w:lang w:val="kk-KZ"/>
              </w:rPr>
              <w:t>.</w:t>
            </w:r>
          </w:p>
          <w:p w:rsidR="00C85C2A" w:rsidRPr="00753984" w:rsidRDefault="00C85C2A" w:rsidP="00FB2DF4">
            <w:pPr>
              <w:jc w:val="both"/>
              <w:rPr>
                <w:lang w:val="kk-KZ"/>
              </w:rPr>
            </w:pPr>
            <w:r w:rsidRPr="00753984">
              <w:rPr>
                <w:lang w:val="kk-KZ"/>
              </w:rPr>
              <w:t>     </w:t>
            </w:r>
            <w:r w:rsidR="00FB2DF4" w:rsidRPr="00753984">
              <w:rPr>
                <w:lang w:val="kk-KZ"/>
              </w:rPr>
              <w:t>Мемлекеттік корпорациясының қызметкерінің тегі, аты, әкесінің аты (</w:t>
            </w:r>
            <w:r w:rsidR="005F685B" w:rsidRPr="00753984">
              <w:rPr>
                <w:b/>
                <w:lang w:val="kk-KZ"/>
              </w:rPr>
              <w:t>ол болған жағдайда</w:t>
            </w:r>
            <w:r w:rsidR="00FB2DF4" w:rsidRPr="00753984">
              <w:rPr>
                <w:lang w:val="kk-KZ"/>
              </w:rPr>
              <w:t>) ____________________________________________</w:t>
            </w:r>
            <w:r w:rsidR="00FB2DF4" w:rsidRPr="00753984">
              <w:rPr>
                <w:lang w:val="kk-KZ"/>
              </w:rPr>
              <w:lastRenderedPageBreak/>
              <w:t>____ (қолы)</w:t>
            </w:r>
            <w:r w:rsidRPr="00753984">
              <w:rPr>
                <w:lang w:val="kk-KZ"/>
              </w:rPr>
              <w:br/>
            </w:r>
            <w:r w:rsidR="00D3446F" w:rsidRPr="00753984">
              <w:rPr>
                <w:lang w:val="kk-KZ"/>
              </w:rPr>
              <w:t>Орындаушы</w:t>
            </w:r>
            <w:r w:rsidRPr="00753984">
              <w:rPr>
                <w:lang w:val="kk-KZ"/>
              </w:rPr>
              <w:t xml:space="preserve">: _______________________________________ </w:t>
            </w:r>
            <w:r w:rsidR="00D3446F" w:rsidRPr="00753984">
              <w:rPr>
                <w:lang w:val="kk-KZ"/>
              </w:rPr>
              <w:t xml:space="preserve">тегі, аты, әкесінің аты </w:t>
            </w:r>
            <w:r w:rsidRPr="00753984">
              <w:rPr>
                <w:lang w:val="kk-KZ"/>
              </w:rPr>
              <w:t>(</w:t>
            </w:r>
            <w:r w:rsidR="005F685B" w:rsidRPr="00753984">
              <w:rPr>
                <w:b/>
                <w:lang w:val="kk-KZ"/>
              </w:rPr>
              <w:t>ол болған жағдайда</w:t>
            </w:r>
            <w:r w:rsidRPr="00753984">
              <w:rPr>
                <w:lang w:val="kk-KZ"/>
              </w:rPr>
              <w:t>)</w:t>
            </w:r>
            <w:r w:rsidRPr="00753984">
              <w:rPr>
                <w:lang w:val="kk-KZ"/>
              </w:rPr>
              <w:br/>
              <w:t>Телефон__________</w:t>
            </w:r>
            <w:r w:rsidRPr="00753984">
              <w:rPr>
                <w:lang w:val="kk-KZ"/>
              </w:rPr>
              <w:br/>
            </w:r>
          </w:p>
          <w:p w:rsidR="00C85C2A" w:rsidRPr="00753984" w:rsidRDefault="005F685B" w:rsidP="00C85C2A">
            <w:pPr>
              <w:jc w:val="both"/>
              <w:rPr>
                <w:lang w:val="kk-KZ"/>
              </w:rPr>
            </w:pPr>
            <w:r w:rsidRPr="00753984">
              <w:rPr>
                <w:lang w:val="kk-KZ"/>
              </w:rPr>
              <w:t>Алдым</w:t>
            </w:r>
            <w:r w:rsidR="00C85C2A" w:rsidRPr="00753984">
              <w:rPr>
                <w:lang w:val="kk-KZ"/>
              </w:rPr>
              <w:t xml:space="preserve">: _______________________________________ </w:t>
            </w:r>
            <w:r w:rsidRPr="00753984">
              <w:rPr>
                <w:lang w:val="kk-KZ"/>
              </w:rPr>
              <w:t xml:space="preserve">тегі, аты, әкесінің аты </w:t>
            </w:r>
            <w:r w:rsidR="00C85C2A" w:rsidRPr="00753984">
              <w:rPr>
                <w:lang w:val="kk-KZ"/>
              </w:rPr>
              <w:t>(</w:t>
            </w:r>
            <w:r w:rsidRPr="00753984">
              <w:rPr>
                <w:b/>
                <w:lang w:val="kk-KZ"/>
              </w:rPr>
              <w:t>ол болған жағдайда</w:t>
            </w:r>
            <w:r w:rsidR="00C85C2A" w:rsidRPr="00753984">
              <w:rPr>
                <w:lang w:val="kk-KZ"/>
              </w:rPr>
              <w:t xml:space="preserve">) / </w:t>
            </w:r>
            <w:r w:rsidRPr="00753984">
              <w:rPr>
                <w:lang w:val="kk-KZ"/>
              </w:rPr>
              <w:t>қолы</w:t>
            </w:r>
            <w:r w:rsidR="00C85C2A" w:rsidRPr="00753984">
              <w:rPr>
                <w:lang w:val="kk-KZ"/>
              </w:rPr>
              <w:br/>
              <w:t>«___» _________ 20__ год</w:t>
            </w:r>
          </w:p>
          <w:p w:rsidR="00C85C2A" w:rsidRPr="00753984" w:rsidRDefault="00C85C2A" w:rsidP="00C85C2A">
            <w:pPr>
              <w:jc w:val="both"/>
              <w:rPr>
                <w:lang w:val="kk-KZ"/>
              </w:rPr>
            </w:pPr>
          </w:p>
          <w:p w:rsidR="00C85C2A" w:rsidRPr="00753984" w:rsidRDefault="00C85C2A" w:rsidP="00C85C2A">
            <w:pPr>
              <w:jc w:val="both"/>
              <w:rPr>
                <w:lang w:val="kk-KZ"/>
              </w:rPr>
            </w:pPr>
          </w:p>
        </w:tc>
        <w:tc>
          <w:tcPr>
            <w:tcW w:w="5528" w:type="dxa"/>
          </w:tcPr>
          <w:p w:rsidR="00450FD7" w:rsidRPr="00753984" w:rsidRDefault="00450FD7" w:rsidP="00450FD7">
            <w:pPr>
              <w:ind w:left="709"/>
              <w:jc w:val="center"/>
              <w:rPr>
                <w:lang w:val="kk-KZ"/>
              </w:rPr>
            </w:pPr>
            <w:r w:rsidRPr="00753984">
              <w:rPr>
                <w:lang w:val="kk-KZ"/>
              </w:rPr>
              <w:lastRenderedPageBreak/>
              <w:t>Дербес сәйкестендіру</w:t>
            </w:r>
          </w:p>
          <w:p w:rsidR="00450FD7" w:rsidRPr="00753984" w:rsidRDefault="00450FD7" w:rsidP="00450FD7">
            <w:pPr>
              <w:ind w:left="709"/>
              <w:jc w:val="center"/>
              <w:rPr>
                <w:lang w:val="kk-KZ"/>
              </w:rPr>
            </w:pPr>
            <w:r w:rsidRPr="00753984">
              <w:rPr>
                <w:lang w:val="kk-KZ"/>
              </w:rPr>
              <w:t>нөмір-кодтарын беру</w:t>
            </w:r>
          </w:p>
          <w:p w:rsidR="00450FD7" w:rsidRPr="00753984" w:rsidRDefault="00450FD7" w:rsidP="00450FD7">
            <w:pPr>
              <w:ind w:left="709"/>
              <w:jc w:val="center"/>
              <w:rPr>
                <w:lang w:val="kk-KZ"/>
              </w:rPr>
            </w:pPr>
            <w:r w:rsidRPr="00753984">
              <w:rPr>
                <w:lang w:val="kk-KZ"/>
              </w:rPr>
              <w:t>қағидаларына</w:t>
            </w:r>
          </w:p>
          <w:p w:rsidR="00C85C2A" w:rsidRPr="00753984" w:rsidRDefault="00450FD7" w:rsidP="00450FD7">
            <w:pPr>
              <w:ind w:left="709"/>
              <w:jc w:val="center"/>
              <w:rPr>
                <w:lang w:val="kk-KZ"/>
              </w:rPr>
            </w:pPr>
            <w:r w:rsidRPr="00753984">
              <w:rPr>
                <w:lang w:val="kk-KZ"/>
              </w:rPr>
              <w:t>3-қосымша</w:t>
            </w:r>
          </w:p>
          <w:p w:rsidR="00C85C2A" w:rsidRPr="00753984" w:rsidRDefault="00C85C2A" w:rsidP="00C85C2A">
            <w:pPr>
              <w:jc w:val="both"/>
              <w:rPr>
                <w:lang w:val="kk-KZ"/>
              </w:rPr>
            </w:pPr>
          </w:p>
          <w:p w:rsidR="00C85C2A" w:rsidRPr="00753984" w:rsidRDefault="00C85C2A" w:rsidP="00C85C2A">
            <w:pPr>
              <w:jc w:val="both"/>
              <w:rPr>
                <w:lang w:val="kk-KZ"/>
              </w:rPr>
            </w:pPr>
            <w:r w:rsidRPr="00753984">
              <w:rPr>
                <w:lang w:val="kk-KZ"/>
              </w:rPr>
              <w:t xml:space="preserve">                                                  </w:t>
            </w:r>
          </w:p>
          <w:p w:rsidR="00C85C2A" w:rsidRPr="00753984" w:rsidRDefault="00C85C2A" w:rsidP="00C85C2A">
            <w:pPr>
              <w:jc w:val="both"/>
              <w:rPr>
                <w:lang w:val="kk-KZ"/>
              </w:rPr>
            </w:pPr>
            <w:r w:rsidRPr="00753984">
              <w:rPr>
                <w:lang w:val="kk-KZ"/>
              </w:rPr>
              <w:t xml:space="preserve">                                                            </w:t>
            </w:r>
            <w:r w:rsidR="007C1367" w:rsidRPr="00753984">
              <w:rPr>
                <w:lang w:val="kk-KZ"/>
              </w:rPr>
              <w:t>Нысан</w:t>
            </w:r>
          </w:p>
          <w:p w:rsidR="00C85C2A" w:rsidRPr="00753984" w:rsidRDefault="00C85C2A" w:rsidP="00C85C2A">
            <w:pPr>
              <w:jc w:val="both"/>
              <w:rPr>
                <w:lang w:val="kk-KZ"/>
              </w:rPr>
            </w:pPr>
          </w:p>
          <w:p w:rsidR="007C1367" w:rsidRPr="00753984" w:rsidRDefault="00C85C2A" w:rsidP="007C1367">
            <w:pPr>
              <w:jc w:val="right"/>
              <w:rPr>
                <w:lang w:val="kk-KZ"/>
              </w:rPr>
            </w:pPr>
            <w:r w:rsidRPr="00753984">
              <w:rPr>
                <w:lang w:val="kk-KZ"/>
              </w:rPr>
              <w:t>_____________________________</w:t>
            </w:r>
            <w:r w:rsidRPr="00753984">
              <w:rPr>
                <w:lang w:val="kk-KZ"/>
              </w:rPr>
              <w:br/>
              <w:t>(</w:t>
            </w:r>
            <w:r w:rsidR="007C1367" w:rsidRPr="00753984">
              <w:rPr>
                <w:lang w:val="kk-KZ"/>
              </w:rPr>
              <w:t>көрсетілетін қызметті</w:t>
            </w:r>
          </w:p>
          <w:p w:rsidR="007C1367" w:rsidRPr="00753984" w:rsidRDefault="007C1367" w:rsidP="007C1367">
            <w:pPr>
              <w:jc w:val="right"/>
              <w:rPr>
                <w:lang w:val="kk-KZ"/>
              </w:rPr>
            </w:pPr>
            <w:r w:rsidRPr="00753984">
              <w:rPr>
                <w:lang w:val="kk-KZ"/>
              </w:rPr>
              <w:t>алушының атауы</w:t>
            </w:r>
            <w:r w:rsidR="00C85C2A" w:rsidRPr="00753984">
              <w:rPr>
                <w:lang w:val="kk-KZ"/>
              </w:rPr>
              <w:t>)</w:t>
            </w:r>
            <w:r w:rsidR="00C85C2A" w:rsidRPr="00753984">
              <w:rPr>
                <w:lang w:val="kk-KZ"/>
              </w:rPr>
              <w:br/>
              <w:t>_____________________________</w:t>
            </w:r>
            <w:r w:rsidR="00C85C2A" w:rsidRPr="00753984">
              <w:rPr>
                <w:lang w:val="kk-KZ"/>
              </w:rPr>
              <w:br/>
              <w:t>(</w:t>
            </w:r>
            <w:r w:rsidRPr="00753984">
              <w:rPr>
                <w:lang w:val="kk-KZ"/>
              </w:rPr>
              <w:t>көрсетілетін қызметті</w:t>
            </w:r>
          </w:p>
          <w:p w:rsidR="00C85C2A" w:rsidRPr="00753984" w:rsidRDefault="007C1367" w:rsidP="007C1367">
            <w:pPr>
              <w:jc w:val="right"/>
              <w:rPr>
                <w:lang w:val="kk-KZ"/>
              </w:rPr>
            </w:pPr>
            <w:r w:rsidRPr="00753984">
              <w:rPr>
                <w:lang w:val="kk-KZ"/>
              </w:rPr>
              <w:t>алушының мекенжайы</w:t>
            </w:r>
            <w:r w:rsidR="00C85C2A" w:rsidRPr="00753984">
              <w:rPr>
                <w:lang w:val="kk-KZ"/>
              </w:rPr>
              <w:t>)</w:t>
            </w:r>
          </w:p>
          <w:tbl>
            <w:tblPr>
              <w:tblW w:w="0" w:type="auto"/>
              <w:tblCellSpacing w:w="15" w:type="dxa"/>
              <w:tblLayout w:type="fixed"/>
              <w:tblCellMar>
                <w:top w:w="15" w:type="dxa"/>
                <w:left w:w="15" w:type="dxa"/>
                <w:bottom w:w="15" w:type="dxa"/>
                <w:right w:w="15" w:type="dxa"/>
              </w:tblCellMar>
              <w:tblLook w:val="04A0" w:firstRow="1" w:lastRow="0" w:firstColumn="1" w:lastColumn="0" w:noHBand="0" w:noVBand="1"/>
            </w:tblPr>
            <w:tblGrid>
              <w:gridCol w:w="4581"/>
              <w:gridCol w:w="4271"/>
            </w:tblGrid>
            <w:tr w:rsidR="009B368B" w:rsidRPr="008B279C" w:rsidTr="00A55361">
              <w:trPr>
                <w:tblCellSpacing w:w="15" w:type="dxa"/>
              </w:trPr>
              <w:tc>
                <w:tcPr>
                  <w:tcW w:w="4536" w:type="dxa"/>
                  <w:vAlign w:val="center"/>
                </w:tcPr>
                <w:p w:rsidR="00C85C2A" w:rsidRPr="00753984" w:rsidRDefault="00C85C2A" w:rsidP="00C85C2A">
                  <w:pPr>
                    <w:jc w:val="both"/>
                    <w:rPr>
                      <w:lang w:val="kk-KZ"/>
                    </w:rPr>
                  </w:pPr>
                </w:p>
              </w:tc>
              <w:tc>
                <w:tcPr>
                  <w:tcW w:w="4226" w:type="dxa"/>
                  <w:vAlign w:val="center"/>
                </w:tcPr>
                <w:p w:rsidR="00C85C2A" w:rsidRPr="00753984" w:rsidRDefault="00C85C2A" w:rsidP="00C85C2A">
                  <w:pPr>
                    <w:jc w:val="both"/>
                    <w:rPr>
                      <w:lang w:val="kk-KZ"/>
                    </w:rPr>
                  </w:pPr>
                </w:p>
              </w:tc>
            </w:tr>
          </w:tbl>
          <w:p w:rsidR="00C85C2A" w:rsidRPr="00753984" w:rsidRDefault="00C85C2A" w:rsidP="00C85C2A">
            <w:pPr>
              <w:jc w:val="both"/>
              <w:rPr>
                <w:lang w:val="kk-KZ"/>
              </w:rPr>
            </w:pPr>
            <w:bookmarkStart w:id="0" w:name="_GoBack"/>
            <w:bookmarkEnd w:id="0"/>
          </w:p>
          <w:p w:rsidR="00C85C2A" w:rsidRPr="00D408B7" w:rsidRDefault="002F264F" w:rsidP="00C85C2A">
            <w:pPr>
              <w:jc w:val="center"/>
              <w:rPr>
                <w:lang w:val="kk-KZ"/>
              </w:rPr>
            </w:pPr>
            <w:r w:rsidRPr="00D408B7">
              <w:rPr>
                <w:lang w:val="kk-KZ"/>
              </w:rPr>
              <w:t>Құжаттарды қабылдаудан бас тарту туралы қолхат</w:t>
            </w:r>
          </w:p>
          <w:p w:rsidR="00C85C2A" w:rsidRPr="00753984" w:rsidRDefault="00C85C2A" w:rsidP="00C85C2A">
            <w:pPr>
              <w:jc w:val="both"/>
              <w:rPr>
                <w:lang w:val="kk-KZ"/>
              </w:rPr>
            </w:pPr>
          </w:p>
          <w:p w:rsidR="00C85C2A" w:rsidRPr="00753984" w:rsidRDefault="00C85C2A" w:rsidP="00C85C2A">
            <w:pPr>
              <w:jc w:val="both"/>
              <w:rPr>
                <w:lang w:val="kk-KZ"/>
              </w:rPr>
            </w:pPr>
            <w:r w:rsidRPr="00753984">
              <w:rPr>
                <w:lang w:val="kk-KZ"/>
              </w:rPr>
              <w:t>     </w:t>
            </w:r>
            <w:r w:rsidR="00C11F72" w:rsidRPr="00753984">
              <w:rPr>
                <w:lang w:val="kk-KZ"/>
              </w:rPr>
              <w:t>«Мемлекеттік көрсетілетін қызметтер туралы» Қазақстан Республикасы Заңының 20-бабы 2-</w:t>
            </w:r>
            <w:r w:rsidR="00C11F72" w:rsidRPr="00753984">
              <w:rPr>
                <w:lang w:val="kk-KZ"/>
              </w:rPr>
              <w:t>тармағын басшылыққа ала отырып, «Азаматтарға арналған үкімет» Мемлекеттік корпорациясы филиалының №__ бөлімі (мекенжайы көрсетілсін) Сіздің Қағидаларға 1-қосымшада көзделген тізбеге сәйкес құжаттардың толық топтамасын табыс етпеуіңізге байланысты «Мұнай өнімдерінің жекелеген түрлерін өндірушілерге (импорттаушыларға), сондай-ақ акцизделетін өнімдердің кейбір түрлерін, авиациялық отын мен мазут өндірушілер мен импорттаушылардың тауарларына дербес сәйкестендіру нөмірін (ДСН-код) беру» мемлекеттік қызметін көрсетуге құжаттарды қабылдаудан (қажеттінің астын сызу керек)</w:t>
            </w:r>
            <w:r w:rsidRPr="00753984">
              <w:rPr>
                <w:lang w:val="kk-KZ"/>
              </w:rPr>
              <w:t>:</w:t>
            </w:r>
          </w:p>
          <w:p w:rsidR="00C85C2A" w:rsidRPr="00753984" w:rsidRDefault="00C85C2A" w:rsidP="00C85C2A">
            <w:pPr>
              <w:jc w:val="both"/>
              <w:rPr>
                <w:lang w:val="kk-KZ"/>
              </w:rPr>
            </w:pPr>
            <w:r w:rsidRPr="00753984">
              <w:rPr>
                <w:lang w:val="kk-KZ"/>
              </w:rPr>
              <w:t>     </w:t>
            </w:r>
            <w:r w:rsidR="004543D8" w:rsidRPr="00753984">
              <w:rPr>
                <w:b/>
                <w:lang w:val="kk-KZ"/>
              </w:rPr>
              <w:t>Қазақстан Республикасы Салық кодексінің 104-бабына</w:t>
            </w:r>
            <w:r w:rsidR="004543D8" w:rsidRPr="00753984">
              <w:rPr>
                <w:lang w:val="kk-KZ"/>
              </w:rPr>
              <w:t xml:space="preserve"> сәйкес, салық салу объектілерінің және (немесе) салық салуға байланысты объектілердің орналасқан жері бойынша жекелеген қызмет түрлерін жүзеге асыратын салық төлеуші ретінде тіркеу есебіне қойылмаған</w:t>
            </w:r>
            <w:r w:rsidRPr="00753984">
              <w:rPr>
                <w:lang w:val="kk-KZ"/>
              </w:rPr>
              <w:t>;</w:t>
            </w:r>
          </w:p>
          <w:p w:rsidR="00E140AD" w:rsidRPr="00753984" w:rsidRDefault="00E140AD" w:rsidP="00E140AD">
            <w:pPr>
              <w:ind w:firstLine="318"/>
              <w:jc w:val="both"/>
              <w:rPr>
                <w:lang w:val="kk-KZ"/>
              </w:rPr>
            </w:pPr>
            <w:r w:rsidRPr="00753984">
              <w:rPr>
                <w:lang w:val="kk-KZ"/>
              </w:rPr>
              <w:t>этил спиртіне және/немесе толысылған шарапқа, алкоголь өніміне дербес сәйкестендіру нөмір-кодтары болған жағдайларда бас тартады.</w:t>
            </w:r>
          </w:p>
          <w:p w:rsidR="00C85C2A" w:rsidRPr="00753984" w:rsidRDefault="00E140AD" w:rsidP="00E140AD">
            <w:pPr>
              <w:ind w:firstLine="318"/>
              <w:jc w:val="both"/>
              <w:rPr>
                <w:lang w:val="kk-KZ"/>
              </w:rPr>
            </w:pPr>
            <w:r w:rsidRPr="00753984">
              <w:rPr>
                <w:lang w:val="kk-KZ"/>
              </w:rPr>
              <w:t>Жоқ құжаттардың атауы</w:t>
            </w:r>
            <w:r w:rsidR="00C85C2A" w:rsidRPr="00753984">
              <w:rPr>
                <w:lang w:val="kk-KZ"/>
              </w:rPr>
              <w:t>:</w:t>
            </w:r>
          </w:p>
          <w:p w:rsidR="00C85C2A" w:rsidRPr="00753984" w:rsidRDefault="00C85C2A" w:rsidP="00C85C2A">
            <w:pPr>
              <w:jc w:val="both"/>
              <w:rPr>
                <w:lang w:val="kk-KZ"/>
              </w:rPr>
            </w:pPr>
            <w:r w:rsidRPr="00753984">
              <w:rPr>
                <w:lang w:val="kk-KZ"/>
              </w:rPr>
              <w:t>      1) __________________________________;</w:t>
            </w:r>
          </w:p>
          <w:p w:rsidR="00C85C2A" w:rsidRPr="00753984" w:rsidRDefault="00C85C2A" w:rsidP="00C85C2A">
            <w:pPr>
              <w:jc w:val="both"/>
              <w:rPr>
                <w:lang w:val="kk-KZ"/>
              </w:rPr>
            </w:pPr>
            <w:r w:rsidRPr="00753984">
              <w:rPr>
                <w:lang w:val="kk-KZ"/>
              </w:rPr>
              <w:t>      2) __________________________________;</w:t>
            </w:r>
          </w:p>
          <w:p w:rsidR="00C85C2A" w:rsidRPr="00753984" w:rsidRDefault="00C85C2A" w:rsidP="00C85C2A">
            <w:pPr>
              <w:jc w:val="both"/>
              <w:rPr>
                <w:lang w:val="kk-KZ"/>
              </w:rPr>
            </w:pPr>
            <w:r w:rsidRPr="00753984">
              <w:rPr>
                <w:lang w:val="kk-KZ"/>
              </w:rPr>
              <w:t xml:space="preserve">      3) </w:t>
            </w:r>
            <w:r w:rsidR="00070D45" w:rsidRPr="00753984">
              <w:rPr>
                <w:lang w:val="kk-KZ"/>
              </w:rPr>
              <w:t>__________________________________.</w:t>
            </w:r>
          </w:p>
          <w:p w:rsidR="00C85C2A" w:rsidRPr="00753984" w:rsidRDefault="00C85C2A" w:rsidP="00C85C2A">
            <w:pPr>
              <w:jc w:val="both"/>
              <w:rPr>
                <w:lang w:val="kk-KZ"/>
              </w:rPr>
            </w:pPr>
            <w:r w:rsidRPr="00753984">
              <w:rPr>
                <w:lang w:val="kk-KZ"/>
              </w:rPr>
              <w:t>     </w:t>
            </w:r>
            <w:r w:rsidR="00FB2DF4" w:rsidRPr="00753984">
              <w:rPr>
                <w:lang w:val="kk-KZ"/>
              </w:rPr>
              <w:t>Осы қолхат әрбір тарап үшін бір-бірден 2 данада жасалды</w:t>
            </w:r>
            <w:r w:rsidRPr="00753984">
              <w:rPr>
                <w:lang w:val="kk-KZ"/>
              </w:rPr>
              <w:t>.</w:t>
            </w:r>
          </w:p>
          <w:p w:rsidR="00070D45" w:rsidRPr="00753984" w:rsidRDefault="008A044E" w:rsidP="008A044E">
            <w:pPr>
              <w:jc w:val="both"/>
              <w:rPr>
                <w:lang w:val="kk-KZ"/>
              </w:rPr>
            </w:pPr>
            <w:r w:rsidRPr="00753984">
              <w:rPr>
                <w:lang w:val="kk-KZ"/>
              </w:rPr>
              <w:t>Мемлекеттік корпорациясының қызметкерінің тегі, аты, әкесінің аты (</w:t>
            </w:r>
            <w:r w:rsidR="00D3446F" w:rsidRPr="00753984">
              <w:rPr>
                <w:b/>
                <w:lang w:val="kk-KZ"/>
              </w:rPr>
              <w:t>егер ол жеке басын куәландыратын құжатта көрсетілсе</w:t>
            </w:r>
            <w:r w:rsidRPr="00753984">
              <w:rPr>
                <w:lang w:val="kk-KZ"/>
              </w:rPr>
              <w:t>) ________________________________________________ (қолы)</w:t>
            </w:r>
            <w:r w:rsidR="00C85C2A" w:rsidRPr="00753984">
              <w:rPr>
                <w:lang w:val="kk-KZ"/>
              </w:rPr>
              <w:br/>
            </w:r>
            <w:r w:rsidR="00D3446F" w:rsidRPr="00753984">
              <w:rPr>
                <w:lang w:val="kk-KZ"/>
              </w:rPr>
              <w:lastRenderedPageBreak/>
              <w:t>Орындаушы</w:t>
            </w:r>
            <w:r w:rsidR="00070D45" w:rsidRPr="00753984">
              <w:rPr>
                <w:lang w:val="kk-KZ"/>
              </w:rPr>
              <w:t xml:space="preserve">: ______________________________________________________ </w:t>
            </w:r>
            <w:r w:rsidR="00D3446F" w:rsidRPr="00753984">
              <w:rPr>
                <w:lang w:val="kk-KZ"/>
              </w:rPr>
              <w:t>тегі, аты, әкесінің аты (</w:t>
            </w:r>
            <w:r w:rsidR="00D3446F" w:rsidRPr="00753984">
              <w:rPr>
                <w:b/>
                <w:lang w:val="kk-KZ"/>
              </w:rPr>
              <w:t>егер ол жеке басын куәландыратын құжатта көрсетілсе</w:t>
            </w:r>
            <w:r w:rsidR="00D3446F" w:rsidRPr="00753984">
              <w:rPr>
                <w:lang w:val="kk-KZ"/>
              </w:rPr>
              <w:t>)</w:t>
            </w:r>
          </w:p>
          <w:p w:rsidR="00070D45" w:rsidRPr="00753984" w:rsidRDefault="00070D45" w:rsidP="00070D45">
            <w:pPr>
              <w:jc w:val="both"/>
              <w:rPr>
                <w:lang w:val="kk-KZ"/>
              </w:rPr>
            </w:pPr>
          </w:p>
          <w:p w:rsidR="00070D45" w:rsidRPr="00753984" w:rsidRDefault="00070D45" w:rsidP="00070D45">
            <w:pPr>
              <w:jc w:val="both"/>
              <w:rPr>
                <w:lang w:val="kk-KZ"/>
              </w:rPr>
            </w:pPr>
            <w:r w:rsidRPr="00753984">
              <w:rPr>
                <w:lang w:val="kk-KZ"/>
              </w:rPr>
              <w:t>Телефон __________</w:t>
            </w:r>
          </w:p>
          <w:p w:rsidR="00070D45" w:rsidRPr="00753984" w:rsidRDefault="00070D45" w:rsidP="00070D45">
            <w:pPr>
              <w:jc w:val="both"/>
              <w:rPr>
                <w:lang w:val="kk-KZ"/>
              </w:rPr>
            </w:pPr>
          </w:p>
          <w:p w:rsidR="00070D45" w:rsidRPr="00753984" w:rsidRDefault="005F685B" w:rsidP="00070D45">
            <w:pPr>
              <w:jc w:val="both"/>
              <w:rPr>
                <w:lang w:val="kk-KZ"/>
              </w:rPr>
            </w:pPr>
            <w:r w:rsidRPr="00753984">
              <w:rPr>
                <w:lang w:val="kk-KZ"/>
              </w:rPr>
              <w:t>Алдым</w:t>
            </w:r>
            <w:r w:rsidR="00070D45" w:rsidRPr="00753984">
              <w:rPr>
                <w:lang w:val="kk-KZ"/>
              </w:rPr>
              <w:t xml:space="preserve">: ____________________________________________/______________ </w:t>
            </w:r>
          </w:p>
          <w:p w:rsidR="00C85C2A" w:rsidRPr="00753984" w:rsidRDefault="005F685B" w:rsidP="00070D45">
            <w:pPr>
              <w:jc w:val="both"/>
              <w:rPr>
                <w:lang w:val="kk-KZ"/>
              </w:rPr>
            </w:pPr>
            <w:r w:rsidRPr="00753984">
              <w:rPr>
                <w:lang w:val="kk-KZ"/>
              </w:rPr>
              <w:t>тегі, аты, әкесінің аты (</w:t>
            </w:r>
            <w:r w:rsidRPr="00753984">
              <w:rPr>
                <w:b/>
                <w:lang w:val="kk-KZ"/>
              </w:rPr>
              <w:t>егер ол жеке басын куәландыратын құжатта көрсетілсе</w:t>
            </w:r>
            <w:r w:rsidRPr="00753984">
              <w:rPr>
                <w:lang w:val="kk-KZ"/>
              </w:rPr>
              <w:t>)</w:t>
            </w:r>
            <w:r w:rsidR="00070D45" w:rsidRPr="00753984">
              <w:rPr>
                <w:lang w:val="kk-KZ"/>
              </w:rPr>
              <w:t xml:space="preserve"> / </w:t>
            </w:r>
            <w:r w:rsidR="009A3F87" w:rsidRPr="00753984">
              <w:rPr>
                <w:b/>
                <w:lang w:val="kk-KZ"/>
              </w:rPr>
              <w:t xml:space="preserve">қызметті алушыдың </w:t>
            </w:r>
            <w:r w:rsidRPr="00753984">
              <w:rPr>
                <w:lang w:val="kk-KZ"/>
              </w:rPr>
              <w:t>қолы</w:t>
            </w:r>
            <w:r w:rsidR="00C85C2A" w:rsidRPr="00753984">
              <w:rPr>
                <w:lang w:val="kk-KZ"/>
              </w:rPr>
              <w:br/>
              <w:t>«___» _________ 20__ год</w:t>
            </w:r>
          </w:p>
          <w:p w:rsidR="00C85C2A" w:rsidRPr="00753984" w:rsidRDefault="00C85C2A" w:rsidP="00C85C2A">
            <w:pPr>
              <w:jc w:val="both"/>
              <w:rPr>
                <w:lang w:val="kk-KZ"/>
              </w:rPr>
            </w:pPr>
          </w:p>
        </w:tc>
        <w:tc>
          <w:tcPr>
            <w:tcW w:w="2270" w:type="dxa"/>
          </w:tcPr>
          <w:p w:rsidR="000020C7" w:rsidRPr="00753984" w:rsidRDefault="000020C7" w:rsidP="000020C7">
            <w:pPr>
              <w:rPr>
                <w:lang w:val="kk-KZ"/>
              </w:rPr>
            </w:pPr>
            <w:r w:rsidRPr="00753984">
              <w:rPr>
                <w:lang w:val="kk-KZ"/>
              </w:rPr>
              <w:lastRenderedPageBreak/>
              <w:t xml:space="preserve">Редакциялық түзету, </w:t>
            </w:r>
          </w:p>
          <w:p w:rsidR="00C85C2A" w:rsidRPr="00753984" w:rsidRDefault="000020C7" w:rsidP="000020C7">
            <w:pPr>
              <w:rPr>
                <w:lang w:val="kk-KZ"/>
              </w:rPr>
            </w:pPr>
            <w:r w:rsidRPr="00753984">
              <w:rPr>
                <w:lang w:val="kk-KZ"/>
              </w:rPr>
              <w:t>Қазақстан Республикасы Салық кодексінің баптарының жаңартылған нөмірленуіне сілтемелер сәйкеске келтірілген</w:t>
            </w:r>
          </w:p>
        </w:tc>
      </w:tr>
    </w:tbl>
    <w:p w:rsidR="00693F86" w:rsidRPr="00753984" w:rsidRDefault="00693F86" w:rsidP="0053711F">
      <w:pPr>
        <w:rPr>
          <w:lang w:val="kk-KZ"/>
        </w:rPr>
      </w:pPr>
    </w:p>
    <w:p w:rsidR="001F5650" w:rsidRPr="00753984" w:rsidRDefault="001F5650" w:rsidP="0053711F">
      <w:pPr>
        <w:rPr>
          <w:lang w:val="kk-KZ"/>
        </w:rPr>
      </w:pPr>
    </w:p>
    <w:p w:rsidR="001F5650" w:rsidRPr="00753984" w:rsidRDefault="001F5650" w:rsidP="0053711F">
      <w:pPr>
        <w:rPr>
          <w:lang w:val="kk-KZ"/>
        </w:rPr>
      </w:pPr>
    </w:p>
    <w:p w:rsidR="001F5650" w:rsidRPr="00753984" w:rsidRDefault="001F5650" w:rsidP="0053711F">
      <w:pPr>
        <w:rPr>
          <w:lang w:val="kk-KZ"/>
        </w:rPr>
      </w:pPr>
    </w:p>
    <w:sectPr w:rsidR="001F5650" w:rsidRPr="00753984" w:rsidSect="00EB0E48">
      <w:headerReference w:type="default" r:id="rId8"/>
      <w:headerReference w:type="first" r:id="rId9"/>
      <w:pgSz w:w="16838" w:h="11906" w:orient="landscape"/>
      <w:pgMar w:top="1418" w:right="1418"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30A4" w:rsidRDefault="008530A4" w:rsidP="00BB03DC">
      <w:r>
        <w:separator/>
      </w:r>
    </w:p>
  </w:endnote>
  <w:endnote w:type="continuationSeparator" w:id="0">
    <w:p w:rsidR="008530A4" w:rsidRDefault="008530A4" w:rsidP="00BB03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4000ACFF" w:usb2="00000001"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30A4" w:rsidRDefault="008530A4" w:rsidP="00BB03DC">
      <w:r>
        <w:separator/>
      </w:r>
    </w:p>
  </w:footnote>
  <w:footnote w:type="continuationSeparator" w:id="0">
    <w:p w:rsidR="008530A4" w:rsidRDefault="008530A4" w:rsidP="00BB03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5486710"/>
      <w:docPartObj>
        <w:docPartGallery w:val="Page Numbers (Top of Page)"/>
        <w:docPartUnique/>
      </w:docPartObj>
    </w:sdtPr>
    <w:sdtEndPr>
      <w:rPr>
        <w:sz w:val="28"/>
        <w:szCs w:val="28"/>
      </w:rPr>
    </w:sdtEndPr>
    <w:sdtContent>
      <w:p w:rsidR="00A55361" w:rsidRPr="00DC5175" w:rsidRDefault="00A55361" w:rsidP="00A44FEF">
        <w:pPr>
          <w:pStyle w:val="ac"/>
          <w:tabs>
            <w:tab w:val="clear" w:pos="4677"/>
            <w:tab w:val="clear" w:pos="9355"/>
          </w:tabs>
          <w:rPr>
            <w:sz w:val="28"/>
            <w:szCs w:val="28"/>
          </w:rPr>
        </w:pPr>
        <w:r>
          <w:t xml:space="preserve">                                                                                                                </w:t>
        </w:r>
        <w:r w:rsidRPr="00DC5175">
          <w:rPr>
            <w:sz w:val="28"/>
            <w:szCs w:val="28"/>
          </w:rPr>
          <w:fldChar w:fldCharType="begin"/>
        </w:r>
        <w:r w:rsidRPr="00DC5175">
          <w:rPr>
            <w:sz w:val="28"/>
            <w:szCs w:val="28"/>
          </w:rPr>
          <w:instrText>PAGE   \* MERGEFORMAT</w:instrText>
        </w:r>
        <w:r w:rsidRPr="00DC5175">
          <w:rPr>
            <w:sz w:val="28"/>
            <w:szCs w:val="28"/>
          </w:rPr>
          <w:fldChar w:fldCharType="separate"/>
        </w:r>
        <w:r w:rsidR="00D408B7">
          <w:rPr>
            <w:noProof/>
            <w:sz w:val="28"/>
            <w:szCs w:val="28"/>
          </w:rPr>
          <w:t>12</w:t>
        </w:r>
        <w:r w:rsidRPr="00DC5175">
          <w:rPr>
            <w:sz w:val="28"/>
            <w:szCs w:val="28"/>
          </w:rPr>
          <w:fldChar w:fldCharType="end"/>
        </w:r>
      </w:p>
    </w:sdtContent>
  </w:sdt>
  <w:p w:rsidR="00A55361" w:rsidRDefault="00A55361">
    <w:pPr>
      <w:pStyle w:val="ac"/>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5361" w:rsidRDefault="00A55361" w:rsidP="00F15B3F">
    <w:pPr>
      <w:pStyle w:val="ac"/>
      <w:tabs>
        <w:tab w:val="clear" w:pos="4677"/>
        <w:tab w:val="clear" w:pos="9355"/>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C2EF0"/>
    <w:multiLevelType w:val="hybridMultilevel"/>
    <w:tmpl w:val="2834ADF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2F021034"/>
    <w:multiLevelType w:val="multilevel"/>
    <w:tmpl w:val="83E21DEC"/>
    <w:lvl w:ilvl="0">
      <w:start w:val="1"/>
      <w:numFmt w:val="decimal"/>
      <w:lvlText w:val="%1."/>
      <w:lvlJc w:val="left"/>
      <w:pPr>
        <w:tabs>
          <w:tab w:val="num" w:pos="540"/>
        </w:tabs>
        <w:ind w:left="54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32EC4211"/>
    <w:multiLevelType w:val="hybridMultilevel"/>
    <w:tmpl w:val="83E21DEC"/>
    <w:lvl w:ilvl="0" w:tplc="0419000F">
      <w:start w:val="1"/>
      <w:numFmt w:val="decimal"/>
      <w:lvlText w:val="%1."/>
      <w:lvlJc w:val="left"/>
      <w:pPr>
        <w:tabs>
          <w:tab w:val="num" w:pos="540"/>
        </w:tabs>
        <w:ind w:left="54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3ACA2239"/>
    <w:multiLevelType w:val="hybridMultilevel"/>
    <w:tmpl w:val="07A246E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599B65C5"/>
    <w:multiLevelType w:val="hybridMultilevel"/>
    <w:tmpl w:val="7036292A"/>
    <w:lvl w:ilvl="0" w:tplc="7D84C808">
      <w:start w:val="2"/>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4B71"/>
    <w:rsid w:val="000020C7"/>
    <w:rsid w:val="0000249F"/>
    <w:rsid w:val="000033D0"/>
    <w:rsid w:val="00003BE8"/>
    <w:rsid w:val="00005CE2"/>
    <w:rsid w:val="00007AFC"/>
    <w:rsid w:val="000140E7"/>
    <w:rsid w:val="0002073F"/>
    <w:rsid w:val="00020B18"/>
    <w:rsid w:val="00021908"/>
    <w:rsid w:val="00022317"/>
    <w:rsid w:val="000228ED"/>
    <w:rsid w:val="00035C1D"/>
    <w:rsid w:val="000406A0"/>
    <w:rsid w:val="00042E08"/>
    <w:rsid w:val="00043580"/>
    <w:rsid w:val="000530A0"/>
    <w:rsid w:val="000546C5"/>
    <w:rsid w:val="0005507B"/>
    <w:rsid w:val="00061602"/>
    <w:rsid w:val="0006185C"/>
    <w:rsid w:val="0006282A"/>
    <w:rsid w:val="0006608C"/>
    <w:rsid w:val="00070D45"/>
    <w:rsid w:val="0007385F"/>
    <w:rsid w:val="00075E82"/>
    <w:rsid w:val="00077E29"/>
    <w:rsid w:val="00084B26"/>
    <w:rsid w:val="00087E61"/>
    <w:rsid w:val="000908D9"/>
    <w:rsid w:val="000958D3"/>
    <w:rsid w:val="00096102"/>
    <w:rsid w:val="00096F37"/>
    <w:rsid w:val="000A0DDB"/>
    <w:rsid w:val="000A16E6"/>
    <w:rsid w:val="000A1D2F"/>
    <w:rsid w:val="000A1F50"/>
    <w:rsid w:val="000A2872"/>
    <w:rsid w:val="000A3567"/>
    <w:rsid w:val="000B1AF2"/>
    <w:rsid w:val="000B61EE"/>
    <w:rsid w:val="000C53A8"/>
    <w:rsid w:val="000C658B"/>
    <w:rsid w:val="000C7B0C"/>
    <w:rsid w:val="000E5E7C"/>
    <w:rsid w:val="000F5E01"/>
    <w:rsid w:val="00103778"/>
    <w:rsid w:val="00105CFA"/>
    <w:rsid w:val="00112480"/>
    <w:rsid w:val="0011264A"/>
    <w:rsid w:val="00112E37"/>
    <w:rsid w:val="00114222"/>
    <w:rsid w:val="00122F36"/>
    <w:rsid w:val="0012588C"/>
    <w:rsid w:val="00126094"/>
    <w:rsid w:val="00131B88"/>
    <w:rsid w:val="001322A7"/>
    <w:rsid w:val="00133C4F"/>
    <w:rsid w:val="00134A41"/>
    <w:rsid w:val="00147517"/>
    <w:rsid w:val="00150C15"/>
    <w:rsid w:val="00157F04"/>
    <w:rsid w:val="001602D0"/>
    <w:rsid w:val="00165F7F"/>
    <w:rsid w:val="0016680A"/>
    <w:rsid w:val="00172936"/>
    <w:rsid w:val="00174D8E"/>
    <w:rsid w:val="00177439"/>
    <w:rsid w:val="00177B48"/>
    <w:rsid w:val="001956DC"/>
    <w:rsid w:val="001978AD"/>
    <w:rsid w:val="001A008D"/>
    <w:rsid w:val="001A0D76"/>
    <w:rsid w:val="001A4D0B"/>
    <w:rsid w:val="001A5C9E"/>
    <w:rsid w:val="001B5720"/>
    <w:rsid w:val="001C0295"/>
    <w:rsid w:val="001C0A3B"/>
    <w:rsid w:val="001C735A"/>
    <w:rsid w:val="001D3786"/>
    <w:rsid w:val="001E07CF"/>
    <w:rsid w:val="001E2E7D"/>
    <w:rsid w:val="001E3A71"/>
    <w:rsid w:val="001E4636"/>
    <w:rsid w:val="001E4B69"/>
    <w:rsid w:val="001F0C74"/>
    <w:rsid w:val="001F3A3F"/>
    <w:rsid w:val="001F505E"/>
    <w:rsid w:val="001F5650"/>
    <w:rsid w:val="00200883"/>
    <w:rsid w:val="00201E08"/>
    <w:rsid w:val="0020512C"/>
    <w:rsid w:val="00206B17"/>
    <w:rsid w:val="00211B45"/>
    <w:rsid w:val="0021543C"/>
    <w:rsid w:val="002233F5"/>
    <w:rsid w:val="0022537D"/>
    <w:rsid w:val="00225541"/>
    <w:rsid w:val="00226924"/>
    <w:rsid w:val="00230564"/>
    <w:rsid w:val="00230ADB"/>
    <w:rsid w:val="0023193D"/>
    <w:rsid w:val="00234864"/>
    <w:rsid w:val="002430E0"/>
    <w:rsid w:val="0024487F"/>
    <w:rsid w:val="00256646"/>
    <w:rsid w:val="00257F02"/>
    <w:rsid w:val="002608CB"/>
    <w:rsid w:val="00264396"/>
    <w:rsid w:val="00267319"/>
    <w:rsid w:val="00271571"/>
    <w:rsid w:val="00271A86"/>
    <w:rsid w:val="00271DC6"/>
    <w:rsid w:val="00275CCD"/>
    <w:rsid w:val="0027776B"/>
    <w:rsid w:val="00291395"/>
    <w:rsid w:val="00293944"/>
    <w:rsid w:val="002A5093"/>
    <w:rsid w:val="002B086C"/>
    <w:rsid w:val="002B4666"/>
    <w:rsid w:val="002B6054"/>
    <w:rsid w:val="002C3A5C"/>
    <w:rsid w:val="002D736E"/>
    <w:rsid w:val="002E47FC"/>
    <w:rsid w:val="002F264F"/>
    <w:rsid w:val="002F433C"/>
    <w:rsid w:val="00300A47"/>
    <w:rsid w:val="00304339"/>
    <w:rsid w:val="00304ACD"/>
    <w:rsid w:val="00305F65"/>
    <w:rsid w:val="00306C05"/>
    <w:rsid w:val="0031525D"/>
    <w:rsid w:val="00317F94"/>
    <w:rsid w:val="003273B5"/>
    <w:rsid w:val="00327FCF"/>
    <w:rsid w:val="003303B2"/>
    <w:rsid w:val="003305CF"/>
    <w:rsid w:val="00333D5D"/>
    <w:rsid w:val="00337A2B"/>
    <w:rsid w:val="00337AEF"/>
    <w:rsid w:val="00337E17"/>
    <w:rsid w:val="00343494"/>
    <w:rsid w:val="00347715"/>
    <w:rsid w:val="003503A8"/>
    <w:rsid w:val="003543E4"/>
    <w:rsid w:val="003568D3"/>
    <w:rsid w:val="003573B1"/>
    <w:rsid w:val="00357EDD"/>
    <w:rsid w:val="00362BF9"/>
    <w:rsid w:val="00363803"/>
    <w:rsid w:val="00364A7C"/>
    <w:rsid w:val="00370727"/>
    <w:rsid w:val="00374B2B"/>
    <w:rsid w:val="0038013C"/>
    <w:rsid w:val="003804E0"/>
    <w:rsid w:val="00386C2D"/>
    <w:rsid w:val="003904F7"/>
    <w:rsid w:val="003A3549"/>
    <w:rsid w:val="003A4777"/>
    <w:rsid w:val="003B3C5A"/>
    <w:rsid w:val="003B6FD1"/>
    <w:rsid w:val="003C29B6"/>
    <w:rsid w:val="003C7388"/>
    <w:rsid w:val="003D003C"/>
    <w:rsid w:val="003D2174"/>
    <w:rsid w:val="003D3ACB"/>
    <w:rsid w:val="003D550D"/>
    <w:rsid w:val="003E0597"/>
    <w:rsid w:val="003E4A9A"/>
    <w:rsid w:val="003F1835"/>
    <w:rsid w:val="003F39D5"/>
    <w:rsid w:val="00404B9D"/>
    <w:rsid w:val="00406E13"/>
    <w:rsid w:val="00426450"/>
    <w:rsid w:val="00426BF0"/>
    <w:rsid w:val="004272CB"/>
    <w:rsid w:val="004318D1"/>
    <w:rsid w:val="00431E82"/>
    <w:rsid w:val="00433A95"/>
    <w:rsid w:val="00437D27"/>
    <w:rsid w:val="00440381"/>
    <w:rsid w:val="00446F4B"/>
    <w:rsid w:val="00450FD7"/>
    <w:rsid w:val="004543D8"/>
    <w:rsid w:val="00456D07"/>
    <w:rsid w:val="004572BF"/>
    <w:rsid w:val="004624D5"/>
    <w:rsid w:val="0046357B"/>
    <w:rsid w:val="00464984"/>
    <w:rsid w:val="00471FA4"/>
    <w:rsid w:val="00472871"/>
    <w:rsid w:val="004770B0"/>
    <w:rsid w:val="004818CB"/>
    <w:rsid w:val="00496C30"/>
    <w:rsid w:val="004A2C04"/>
    <w:rsid w:val="004A5DD2"/>
    <w:rsid w:val="004B0EC9"/>
    <w:rsid w:val="004B4162"/>
    <w:rsid w:val="004B7E75"/>
    <w:rsid w:val="004C3997"/>
    <w:rsid w:val="004D2FDC"/>
    <w:rsid w:val="004D3E64"/>
    <w:rsid w:val="004E2017"/>
    <w:rsid w:val="004E2DCA"/>
    <w:rsid w:val="004E4874"/>
    <w:rsid w:val="004F4EE2"/>
    <w:rsid w:val="004F6A24"/>
    <w:rsid w:val="00501190"/>
    <w:rsid w:val="005048AC"/>
    <w:rsid w:val="00512B45"/>
    <w:rsid w:val="00513AA0"/>
    <w:rsid w:val="005169C4"/>
    <w:rsid w:val="00520AF2"/>
    <w:rsid w:val="00523DFE"/>
    <w:rsid w:val="005240AD"/>
    <w:rsid w:val="00531404"/>
    <w:rsid w:val="00532316"/>
    <w:rsid w:val="0053487D"/>
    <w:rsid w:val="00536138"/>
    <w:rsid w:val="00536776"/>
    <w:rsid w:val="0053711F"/>
    <w:rsid w:val="00537B3F"/>
    <w:rsid w:val="00541033"/>
    <w:rsid w:val="00541074"/>
    <w:rsid w:val="005415E2"/>
    <w:rsid w:val="00544707"/>
    <w:rsid w:val="005542CA"/>
    <w:rsid w:val="00561530"/>
    <w:rsid w:val="00564FE0"/>
    <w:rsid w:val="00566D60"/>
    <w:rsid w:val="00566EBD"/>
    <w:rsid w:val="00567F0B"/>
    <w:rsid w:val="005764DF"/>
    <w:rsid w:val="0058686E"/>
    <w:rsid w:val="0059104A"/>
    <w:rsid w:val="00591185"/>
    <w:rsid w:val="005A4EDE"/>
    <w:rsid w:val="005A54AE"/>
    <w:rsid w:val="005A67B5"/>
    <w:rsid w:val="005A7450"/>
    <w:rsid w:val="005D59DD"/>
    <w:rsid w:val="005D6FE6"/>
    <w:rsid w:val="005E0CE6"/>
    <w:rsid w:val="005E2EBA"/>
    <w:rsid w:val="005F685B"/>
    <w:rsid w:val="006056A0"/>
    <w:rsid w:val="00606A99"/>
    <w:rsid w:val="0061176C"/>
    <w:rsid w:val="0062215D"/>
    <w:rsid w:val="006226F8"/>
    <w:rsid w:val="0063182C"/>
    <w:rsid w:val="00633E06"/>
    <w:rsid w:val="00640CCB"/>
    <w:rsid w:val="00640D08"/>
    <w:rsid w:val="00641042"/>
    <w:rsid w:val="00646183"/>
    <w:rsid w:val="00646C6D"/>
    <w:rsid w:val="00647475"/>
    <w:rsid w:val="00651B81"/>
    <w:rsid w:val="006602DC"/>
    <w:rsid w:val="00664AC3"/>
    <w:rsid w:val="006664C0"/>
    <w:rsid w:val="006704A5"/>
    <w:rsid w:val="00672090"/>
    <w:rsid w:val="00672BF1"/>
    <w:rsid w:val="00672C22"/>
    <w:rsid w:val="00676A04"/>
    <w:rsid w:val="0068173F"/>
    <w:rsid w:val="006840B7"/>
    <w:rsid w:val="00687954"/>
    <w:rsid w:val="00690E23"/>
    <w:rsid w:val="00693982"/>
    <w:rsid w:val="00693F86"/>
    <w:rsid w:val="006A4D0B"/>
    <w:rsid w:val="006A73F2"/>
    <w:rsid w:val="006B1BF5"/>
    <w:rsid w:val="006C478D"/>
    <w:rsid w:val="006D254A"/>
    <w:rsid w:val="006D7316"/>
    <w:rsid w:val="006E7668"/>
    <w:rsid w:val="006F432B"/>
    <w:rsid w:val="00704CFD"/>
    <w:rsid w:val="00705FCF"/>
    <w:rsid w:val="0070639F"/>
    <w:rsid w:val="007065CE"/>
    <w:rsid w:val="007079DE"/>
    <w:rsid w:val="00710EFA"/>
    <w:rsid w:val="00712722"/>
    <w:rsid w:val="00714661"/>
    <w:rsid w:val="0071472B"/>
    <w:rsid w:val="007245BB"/>
    <w:rsid w:val="00730D3A"/>
    <w:rsid w:val="0073295C"/>
    <w:rsid w:val="00732CB3"/>
    <w:rsid w:val="00732EE4"/>
    <w:rsid w:val="007335F8"/>
    <w:rsid w:val="0073402F"/>
    <w:rsid w:val="00736146"/>
    <w:rsid w:val="00737E6D"/>
    <w:rsid w:val="00740881"/>
    <w:rsid w:val="00740A6D"/>
    <w:rsid w:val="0074629E"/>
    <w:rsid w:val="007522A4"/>
    <w:rsid w:val="00753984"/>
    <w:rsid w:val="00753EC0"/>
    <w:rsid w:val="00756221"/>
    <w:rsid w:val="00763391"/>
    <w:rsid w:val="00765D2F"/>
    <w:rsid w:val="007674F4"/>
    <w:rsid w:val="00782BE4"/>
    <w:rsid w:val="00786B5A"/>
    <w:rsid w:val="0078742F"/>
    <w:rsid w:val="007918D7"/>
    <w:rsid w:val="00791A5D"/>
    <w:rsid w:val="00797BB8"/>
    <w:rsid w:val="007A0B42"/>
    <w:rsid w:val="007A27F1"/>
    <w:rsid w:val="007A4244"/>
    <w:rsid w:val="007B0DFF"/>
    <w:rsid w:val="007C1367"/>
    <w:rsid w:val="007C17D3"/>
    <w:rsid w:val="007C4693"/>
    <w:rsid w:val="007D70BD"/>
    <w:rsid w:val="007D7F22"/>
    <w:rsid w:val="007E7AF5"/>
    <w:rsid w:val="008009A1"/>
    <w:rsid w:val="00805238"/>
    <w:rsid w:val="008052B8"/>
    <w:rsid w:val="00813692"/>
    <w:rsid w:val="0081515F"/>
    <w:rsid w:val="00817BF6"/>
    <w:rsid w:val="0082438C"/>
    <w:rsid w:val="008251A4"/>
    <w:rsid w:val="00825BF2"/>
    <w:rsid w:val="00837CC3"/>
    <w:rsid w:val="00844AB4"/>
    <w:rsid w:val="00845FFF"/>
    <w:rsid w:val="008530A4"/>
    <w:rsid w:val="0085544F"/>
    <w:rsid w:val="00857C86"/>
    <w:rsid w:val="0087511A"/>
    <w:rsid w:val="00876DB4"/>
    <w:rsid w:val="00882ADA"/>
    <w:rsid w:val="0088477E"/>
    <w:rsid w:val="00884C78"/>
    <w:rsid w:val="00886D58"/>
    <w:rsid w:val="00895E53"/>
    <w:rsid w:val="008A012A"/>
    <w:rsid w:val="008A044E"/>
    <w:rsid w:val="008A3E17"/>
    <w:rsid w:val="008A51FE"/>
    <w:rsid w:val="008B279C"/>
    <w:rsid w:val="008B2DDF"/>
    <w:rsid w:val="008B4ADE"/>
    <w:rsid w:val="008B719C"/>
    <w:rsid w:val="008C4EC0"/>
    <w:rsid w:val="008C76C4"/>
    <w:rsid w:val="008E1771"/>
    <w:rsid w:val="008E1E2F"/>
    <w:rsid w:val="008E237A"/>
    <w:rsid w:val="008E665B"/>
    <w:rsid w:val="008E7507"/>
    <w:rsid w:val="009026C1"/>
    <w:rsid w:val="0090377D"/>
    <w:rsid w:val="00905A52"/>
    <w:rsid w:val="00907053"/>
    <w:rsid w:val="00910B84"/>
    <w:rsid w:val="00911516"/>
    <w:rsid w:val="00914E8C"/>
    <w:rsid w:val="00915A4D"/>
    <w:rsid w:val="00922EC0"/>
    <w:rsid w:val="00925074"/>
    <w:rsid w:val="00925E7F"/>
    <w:rsid w:val="00933741"/>
    <w:rsid w:val="0093655B"/>
    <w:rsid w:val="009430F9"/>
    <w:rsid w:val="00943FB7"/>
    <w:rsid w:val="0094495D"/>
    <w:rsid w:val="009623BD"/>
    <w:rsid w:val="0097691A"/>
    <w:rsid w:val="00994A6D"/>
    <w:rsid w:val="00997E6F"/>
    <w:rsid w:val="009A15AD"/>
    <w:rsid w:val="009A2D48"/>
    <w:rsid w:val="009A3F87"/>
    <w:rsid w:val="009A5A58"/>
    <w:rsid w:val="009B368B"/>
    <w:rsid w:val="009B39BF"/>
    <w:rsid w:val="009C6DD6"/>
    <w:rsid w:val="009D11F9"/>
    <w:rsid w:val="009E3074"/>
    <w:rsid w:val="009F58BF"/>
    <w:rsid w:val="00A028B9"/>
    <w:rsid w:val="00A062D4"/>
    <w:rsid w:val="00A07F66"/>
    <w:rsid w:val="00A12EEA"/>
    <w:rsid w:val="00A20C18"/>
    <w:rsid w:val="00A224AF"/>
    <w:rsid w:val="00A22731"/>
    <w:rsid w:val="00A24AE8"/>
    <w:rsid w:val="00A265BD"/>
    <w:rsid w:val="00A3236A"/>
    <w:rsid w:val="00A32E2D"/>
    <w:rsid w:val="00A36774"/>
    <w:rsid w:val="00A4020A"/>
    <w:rsid w:val="00A402F8"/>
    <w:rsid w:val="00A4148D"/>
    <w:rsid w:val="00A41E57"/>
    <w:rsid w:val="00A422C7"/>
    <w:rsid w:val="00A44FEF"/>
    <w:rsid w:val="00A54D0C"/>
    <w:rsid w:val="00A55361"/>
    <w:rsid w:val="00A57645"/>
    <w:rsid w:val="00A639F7"/>
    <w:rsid w:val="00A65022"/>
    <w:rsid w:val="00A72436"/>
    <w:rsid w:val="00A765F0"/>
    <w:rsid w:val="00A77365"/>
    <w:rsid w:val="00A84FAB"/>
    <w:rsid w:val="00A86737"/>
    <w:rsid w:val="00AA12A0"/>
    <w:rsid w:val="00AA18B9"/>
    <w:rsid w:val="00AA214B"/>
    <w:rsid w:val="00AB04E3"/>
    <w:rsid w:val="00AB7B4C"/>
    <w:rsid w:val="00AC1F6D"/>
    <w:rsid w:val="00AC2444"/>
    <w:rsid w:val="00AC40DB"/>
    <w:rsid w:val="00AD6796"/>
    <w:rsid w:val="00AE08D1"/>
    <w:rsid w:val="00AE0FBD"/>
    <w:rsid w:val="00AE1B3E"/>
    <w:rsid w:val="00AE28DF"/>
    <w:rsid w:val="00AE3B56"/>
    <w:rsid w:val="00AF38AB"/>
    <w:rsid w:val="00AF6098"/>
    <w:rsid w:val="00B05030"/>
    <w:rsid w:val="00B07C93"/>
    <w:rsid w:val="00B238E1"/>
    <w:rsid w:val="00B26E71"/>
    <w:rsid w:val="00B30A97"/>
    <w:rsid w:val="00B34718"/>
    <w:rsid w:val="00B3685F"/>
    <w:rsid w:val="00B45FEC"/>
    <w:rsid w:val="00B532A7"/>
    <w:rsid w:val="00B640FD"/>
    <w:rsid w:val="00B70A50"/>
    <w:rsid w:val="00B7470C"/>
    <w:rsid w:val="00B754FA"/>
    <w:rsid w:val="00B83704"/>
    <w:rsid w:val="00B92687"/>
    <w:rsid w:val="00BA3704"/>
    <w:rsid w:val="00BB03DC"/>
    <w:rsid w:val="00BB61D8"/>
    <w:rsid w:val="00BB7882"/>
    <w:rsid w:val="00BC0CCE"/>
    <w:rsid w:val="00BC1D73"/>
    <w:rsid w:val="00BC72B4"/>
    <w:rsid w:val="00BD792C"/>
    <w:rsid w:val="00BE6528"/>
    <w:rsid w:val="00BF04DE"/>
    <w:rsid w:val="00BF062D"/>
    <w:rsid w:val="00BF0C49"/>
    <w:rsid w:val="00BF49CD"/>
    <w:rsid w:val="00BF5532"/>
    <w:rsid w:val="00C11F72"/>
    <w:rsid w:val="00C12E10"/>
    <w:rsid w:val="00C12FD0"/>
    <w:rsid w:val="00C15B60"/>
    <w:rsid w:val="00C2519E"/>
    <w:rsid w:val="00C25827"/>
    <w:rsid w:val="00C27152"/>
    <w:rsid w:val="00C33531"/>
    <w:rsid w:val="00C47B85"/>
    <w:rsid w:val="00C56F37"/>
    <w:rsid w:val="00C6006F"/>
    <w:rsid w:val="00C60430"/>
    <w:rsid w:val="00C62C5E"/>
    <w:rsid w:val="00C64F66"/>
    <w:rsid w:val="00C6542C"/>
    <w:rsid w:val="00C65463"/>
    <w:rsid w:val="00C66224"/>
    <w:rsid w:val="00C66C99"/>
    <w:rsid w:val="00C77323"/>
    <w:rsid w:val="00C8027C"/>
    <w:rsid w:val="00C85C2A"/>
    <w:rsid w:val="00C86C6D"/>
    <w:rsid w:val="00C86CB5"/>
    <w:rsid w:val="00C930B2"/>
    <w:rsid w:val="00C9727A"/>
    <w:rsid w:val="00CA2144"/>
    <w:rsid w:val="00CA431F"/>
    <w:rsid w:val="00CA43D4"/>
    <w:rsid w:val="00CA70FD"/>
    <w:rsid w:val="00CA71EA"/>
    <w:rsid w:val="00CA7845"/>
    <w:rsid w:val="00CB5BE1"/>
    <w:rsid w:val="00CC0F25"/>
    <w:rsid w:val="00CC1B0C"/>
    <w:rsid w:val="00CC2AE6"/>
    <w:rsid w:val="00CC64BC"/>
    <w:rsid w:val="00CD0756"/>
    <w:rsid w:val="00CD39B3"/>
    <w:rsid w:val="00CE0D38"/>
    <w:rsid w:val="00CE3C15"/>
    <w:rsid w:val="00CF0D50"/>
    <w:rsid w:val="00CF0FC4"/>
    <w:rsid w:val="00CF1F90"/>
    <w:rsid w:val="00CF240C"/>
    <w:rsid w:val="00CF2E54"/>
    <w:rsid w:val="00CF6767"/>
    <w:rsid w:val="00D019DB"/>
    <w:rsid w:val="00D07983"/>
    <w:rsid w:val="00D07EDE"/>
    <w:rsid w:val="00D102ED"/>
    <w:rsid w:val="00D14A18"/>
    <w:rsid w:val="00D17AE2"/>
    <w:rsid w:val="00D17F73"/>
    <w:rsid w:val="00D3078C"/>
    <w:rsid w:val="00D3446F"/>
    <w:rsid w:val="00D3547C"/>
    <w:rsid w:val="00D408B7"/>
    <w:rsid w:val="00D439AB"/>
    <w:rsid w:val="00D64790"/>
    <w:rsid w:val="00D655A5"/>
    <w:rsid w:val="00D66991"/>
    <w:rsid w:val="00D67A14"/>
    <w:rsid w:val="00D765DC"/>
    <w:rsid w:val="00D81494"/>
    <w:rsid w:val="00D86A87"/>
    <w:rsid w:val="00D9517A"/>
    <w:rsid w:val="00D96388"/>
    <w:rsid w:val="00DA0BE7"/>
    <w:rsid w:val="00DA1DE2"/>
    <w:rsid w:val="00DA508B"/>
    <w:rsid w:val="00DA5E9A"/>
    <w:rsid w:val="00DA6074"/>
    <w:rsid w:val="00DA73A8"/>
    <w:rsid w:val="00DB0E6A"/>
    <w:rsid w:val="00DB28F7"/>
    <w:rsid w:val="00DC3BFF"/>
    <w:rsid w:val="00DC5175"/>
    <w:rsid w:val="00DC5F0D"/>
    <w:rsid w:val="00DD1E44"/>
    <w:rsid w:val="00DD7600"/>
    <w:rsid w:val="00DE0C15"/>
    <w:rsid w:val="00DE428C"/>
    <w:rsid w:val="00DE6085"/>
    <w:rsid w:val="00DE6594"/>
    <w:rsid w:val="00DF0DE5"/>
    <w:rsid w:val="00E02F5D"/>
    <w:rsid w:val="00E140AD"/>
    <w:rsid w:val="00E25FD1"/>
    <w:rsid w:val="00E26E76"/>
    <w:rsid w:val="00E27001"/>
    <w:rsid w:val="00E3400A"/>
    <w:rsid w:val="00E42D7E"/>
    <w:rsid w:val="00E45313"/>
    <w:rsid w:val="00E52C93"/>
    <w:rsid w:val="00E61D05"/>
    <w:rsid w:val="00E62F1D"/>
    <w:rsid w:val="00E64E5B"/>
    <w:rsid w:val="00E77C87"/>
    <w:rsid w:val="00E908BD"/>
    <w:rsid w:val="00E91E14"/>
    <w:rsid w:val="00E94B4C"/>
    <w:rsid w:val="00EA09CF"/>
    <w:rsid w:val="00EA4885"/>
    <w:rsid w:val="00EA4FDC"/>
    <w:rsid w:val="00EA6008"/>
    <w:rsid w:val="00EA62F0"/>
    <w:rsid w:val="00EB0E48"/>
    <w:rsid w:val="00EB2CDC"/>
    <w:rsid w:val="00EB7173"/>
    <w:rsid w:val="00EC4B71"/>
    <w:rsid w:val="00ED388A"/>
    <w:rsid w:val="00ED5241"/>
    <w:rsid w:val="00ED5BDD"/>
    <w:rsid w:val="00EE1337"/>
    <w:rsid w:val="00EE2E72"/>
    <w:rsid w:val="00EE3782"/>
    <w:rsid w:val="00EE5F21"/>
    <w:rsid w:val="00F019E8"/>
    <w:rsid w:val="00F02AF4"/>
    <w:rsid w:val="00F15B3F"/>
    <w:rsid w:val="00F16D99"/>
    <w:rsid w:val="00F2053E"/>
    <w:rsid w:val="00F2485F"/>
    <w:rsid w:val="00F24DC8"/>
    <w:rsid w:val="00F30112"/>
    <w:rsid w:val="00F4132C"/>
    <w:rsid w:val="00F54C73"/>
    <w:rsid w:val="00F602B4"/>
    <w:rsid w:val="00F61CA2"/>
    <w:rsid w:val="00F62A1E"/>
    <w:rsid w:val="00F643C7"/>
    <w:rsid w:val="00F66FA2"/>
    <w:rsid w:val="00F67F18"/>
    <w:rsid w:val="00F7368E"/>
    <w:rsid w:val="00F753F0"/>
    <w:rsid w:val="00F83C72"/>
    <w:rsid w:val="00F97D3A"/>
    <w:rsid w:val="00FA4602"/>
    <w:rsid w:val="00FA7408"/>
    <w:rsid w:val="00FB0AC1"/>
    <w:rsid w:val="00FB17ED"/>
    <w:rsid w:val="00FB23AC"/>
    <w:rsid w:val="00FB2DF4"/>
    <w:rsid w:val="00FB38A5"/>
    <w:rsid w:val="00FB4921"/>
    <w:rsid w:val="00FB570C"/>
    <w:rsid w:val="00FC13E3"/>
    <w:rsid w:val="00FC2A7D"/>
    <w:rsid w:val="00FC3EB6"/>
    <w:rsid w:val="00FC73CE"/>
    <w:rsid w:val="00FD1200"/>
    <w:rsid w:val="00FD1ADA"/>
    <w:rsid w:val="00FD3AFB"/>
    <w:rsid w:val="00FE0BE5"/>
    <w:rsid w:val="00FE4EF1"/>
    <w:rsid w:val="00FF2742"/>
    <w:rsid w:val="00FF2D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7C93638"/>
  <w15:docId w15:val="{324FDC32-4591-46E8-90B9-FFC8AE047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7319"/>
    <w:rPr>
      <w:sz w:val="24"/>
      <w:szCs w:val="24"/>
    </w:rPr>
  </w:style>
  <w:style w:type="paragraph" w:styleId="1">
    <w:name w:val="heading 1"/>
    <w:basedOn w:val="a"/>
    <w:next w:val="a"/>
    <w:link w:val="10"/>
    <w:qFormat/>
    <w:rsid w:val="00F15B3F"/>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qFormat/>
    <w:rsid w:val="00EC4B71"/>
    <w:pPr>
      <w:keepNext/>
      <w:spacing w:before="240" w:after="60"/>
      <w:outlineLvl w:val="1"/>
    </w:pPr>
    <w:rPr>
      <w:rFonts w:ascii="Arial" w:hAnsi="Arial" w:cs="Arial"/>
      <w:b/>
      <w:bCs/>
      <w:i/>
      <w:iCs/>
      <w:sz w:val="28"/>
      <w:szCs w:val="28"/>
    </w:rPr>
  </w:style>
  <w:style w:type="paragraph" w:styleId="3">
    <w:name w:val="heading 3"/>
    <w:basedOn w:val="a"/>
    <w:next w:val="a"/>
    <w:link w:val="30"/>
    <w:semiHidden/>
    <w:unhideWhenUsed/>
    <w:qFormat/>
    <w:rsid w:val="001F5650"/>
    <w:pPr>
      <w:keepNext/>
      <w:keepLines/>
      <w:spacing w:before="40"/>
      <w:outlineLvl w:val="2"/>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C4B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Знак Знак Знак Знак Знак Знак Знак Знак Знак"/>
    <w:basedOn w:val="a"/>
    <w:next w:val="2"/>
    <w:autoRedefine/>
    <w:rsid w:val="00EC4B71"/>
    <w:pPr>
      <w:spacing w:after="160" w:line="240" w:lineRule="exact"/>
      <w:jc w:val="center"/>
    </w:pPr>
    <w:rPr>
      <w:b/>
      <w:i/>
      <w:sz w:val="28"/>
      <w:szCs w:val="28"/>
      <w:lang w:val="en-US" w:eastAsia="en-US"/>
    </w:rPr>
  </w:style>
  <w:style w:type="character" w:styleId="a5">
    <w:name w:val="Hyperlink"/>
    <w:rsid w:val="00317F94"/>
    <w:rPr>
      <w:rFonts w:ascii="Times New Roman" w:hAnsi="Times New Roman" w:cs="Times New Roman" w:hint="default"/>
      <w:color w:val="333399"/>
      <w:u w:val="single"/>
    </w:rPr>
  </w:style>
  <w:style w:type="character" w:customStyle="1" w:styleId="s0">
    <w:name w:val="s0"/>
    <w:qFormat/>
    <w:rsid w:val="00317F94"/>
    <w:rPr>
      <w:rFonts w:ascii="Times New Roman" w:hAnsi="Times New Roman" w:cs="Times New Roman" w:hint="default"/>
      <w:b w:val="0"/>
      <w:bCs w:val="0"/>
      <w:i w:val="0"/>
      <w:iCs w:val="0"/>
      <w:strike w:val="0"/>
      <w:dstrike w:val="0"/>
      <w:color w:val="000000"/>
      <w:sz w:val="24"/>
      <w:szCs w:val="24"/>
      <w:u w:val="none"/>
      <w:effect w:val="none"/>
    </w:rPr>
  </w:style>
  <w:style w:type="character" w:customStyle="1" w:styleId="s1">
    <w:name w:val="s1"/>
    <w:rsid w:val="00317F94"/>
    <w:rPr>
      <w:rFonts w:ascii="Times New Roman" w:hAnsi="Times New Roman" w:cs="Times New Roman" w:hint="default"/>
      <w:b/>
      <w:bCs/>
      <w:i w:val="0"/>
      <w:iCs w:val="0"/>
      <w:strike w:val="0"/>
      <w:dstrike w:val="0"/>
      <w:color w:val="000000"/>
      <w:sz w:val="24"/>
      <w:szCs w:val="24"/>
      <w:u w:val="none"/>
      <w:effect w:val="none"/>
    </w:rPr>
  </w:style>
  <w:style w:type="character" w:customStyle="1" w:styleId="s9">
    <w:name w:val="s9"/>
    <w:rsid w:val="00317F94"/>
    <w:rPr>
      <w:rFonts w:ascii="Times New Roman" w:hAnsi="Times New Roman" w:cs="Times New Roman" w:hint="default"/>
      <w:i/>
      <w:iCs/>
      <w:color w:val="333399"/>
      <w:u w:val="single"/>
      <w:bdr w:val="none" w:sz="0" w:space="0" w:color="auto" w:frame="1"/>
    </w:rPr>
  </w:style>
  <w:style w:type="paragraph" w:styleId="a6">
    <w:name w:val="Balloon Text"/>
    <w:basedOn w:val="a"/>
    <w:semiHidden/>
    <w:rsid w:val="00DB0E6A"/>
    <w:rPr>
      <w:rFonts w:ascii="Tahoma" w:hAnsi="Tahoma" w:cs="Tahoma"/>
      <w:sz w:val="16"/>
      <w:szCs w:val="16"/>
    </w:rPr>
  </w:style>
  <w:style w:type="character" w:customStyle="1" w:styleId="s20">
    <w:name w:val="s20"/>
    <w:rsid w:val="007D7F22"/>
    <w:rPr>
      <w:shd w:val="clear" w:color="auto" w:fill="FFFFFF"/>
    </w:rPr>
  </w:style>
  <w:style w:type="character" w:customStyle="1" w:styleId="s3">
    <w:name w:val="s3"/>
    <w:rsid w:val="004C3997"/>
    <w:rPr>
      <w:rFonts w:ascii="Times New Roman" w:hAnsi="Times New Roman" w:cs="Times New Roman" w:hint="default"/>
      <w:b w:val="0"/>
      <w:bCs w:val="0"/>
      <w:i/>
      <w:iCs/>
      <w:strike w:val="0"/>
      <w:dstrike w:val="0"/>
      <w:color w:val="FF0000"/>
      <w:sz w:val="24"/>
      <w:szCs w:val="24"/>
      <w:u w:val="none"/>
      <w:effect w:val="none"/>
    </w:rPr>
  </w:style>
  <w:style w:type="paragraph" w:styleId="a7">
    <w:name w:val="List Paragraph"/>
    <w:basedOn w:val="a"/>
    <w:link w:val="a8"/>
    <w:uiPriority w:val="34"/>
    <w:qFormat/>
    <w:rsid w:val="0016680A"/>
    <w:pPr>
      <w:spacing w:line="0" w:lineRule="atLeast"/>
      <w:ind w:left="720"/>
      <w:contextualSpacing/>
    </w:pPr>
    <w:rPr>
      <w:rFonts w:ascii="Calibri" w:eastAsia="Calibri" w:hAnsi="Calibri"/>
      <w:sz w:val="22"/>
      <w:szCs w:val="22"/>
      <w:lang w:val="x-none" w:eastAsia="en-US"/>
    </w:rPr>
  </w:style>
  <w:style w:type="character" w:customStyle="1" w:styleId="a8">
    <w:name w:val="Абзац списка Знак"/>
    <w:link w:val="a7"/>
    <w:uiPriority w:val="34"/>
    <w:rsid w:val="0016680A"/>
    <w:rPr>
      <w:rFonts w:ascii="Calibri" w:eastAsia="Calibri" w:hAnsi="Calibri"/>
      <w:sz w:val="22"/>
      <w:szCs w:val="22"/>
      <w:lang w:val="x-none" w:eastAsia="en-US"/>
    </w:rPr>
  </w:style>
  <w:style w:type="paragraph" w:styleId="a9">
    <w:name w:val="No Spacing"/>
    <w:uiPriority w:val="1"/>
    <w:qFormat/>
    <w:rsid w:val="0016680A"/>
    <w:rPr>
      <w:color w:val="000000"/>
      <w:sz w:val="28"/>
      <w:szCs w:val="28"/>
    </w:rPr>
  </w:style>
  <w:style w:type="paragraph" w:styleId="aa">
    <w:name w:val="Normal (Web)"/>
    <w:aliases w:val="Обычный (Web),Знак4,Обычный (Web) Знак Знак Знак Знак,Обычный (Web) Знак Знак Знак Знак Знак Знак Знак Знак Знак,Обычный (Web) Знак Знак Знак Знак Знак,Обычный (Web) Знак,Знак4 Знак Знак,Обычный (Web)1,Обычный (веб) Знак1,Знак Знак3, Знак4"/>
    <w:basedOn w:val="a"/>
    <w:link w:val="ab"/>
    <w:uiPriority w:val="99"/>
    <w:unhideWhenUsed/>
    <w:qFormat/>
    <w:rsid w:val="00AA214B"/>
    <w:pPr>
      <w:spacing w:after="360" w:line="285" w:lineRule="atLeast"/>
    </w:pPr>
    <w:rPr>
      <w:rFonts w:ascii="Arial" w:hAnsi="Arial" w:cs="Arial"/>
      <w:color w:val="666666"/>
      <w:spacing w:val="2"/>
      <w:sz w:val="20"/>
      <w:szCs w:val="20"/>
    </w:rPr>
  </w:style>
  <w:style w:type="paragraph" w:styleId="ac">
    <w:name w:val="header"/>
    <w:basedOn w:val="a"/>
    <w:link w:val="ad"/>
    <w:uiPriority w:val="99"/>
    <w:rsid w:val="00BB03DC"/>
    <w:pPr>
      <w:tabs>
        <w:tab w:val="center" w:pos="4677"/>
        <w:tab w:val="right" w:pos="9355"/>
      </w:tabs>
    </w:pPr>
  </w:style>
  <w:style w:type="character" w:customStyle="1" w:styleId="ad">
    <w:name w:val="Верхний колонтитул Знак"/>
    <w:basedOn w:val="a0"/>
    <w:link w:val="ac"/>
    <w:uiPriority w:val="99"/>
    <w:rsid w:val="00BB03DC"/>
    <w:rPr>
      <w:sz w:val="24"/>
      <w:szCs w:val="24"/>
    </w:rPr>
  </w:style>
  <w:style w:type="paragraph" w:styleId="ae">
    <w:name w:val="footer"/>
    <w:basedOn w:val="a"/>
    <w:link w:val="af"/>
    <w:rsid w:val="00BB03DC"/>
    <w:pPr>
      <w:tabs>
        <w:tab w:val="center" w:pos="4677"/>
        <w:tab w:val="right" w:pos="9355"/>
      </w:tabs>
    </w:pPr>
  </w:style>
  <w:style w:type="character" w:customStyle="1" w:styleId="af">
    <w:name w:val="Нижний колонтитул Знак"/>
    <w:basedOn w:val="a0"/>
    <w:link w:val="ae"/>
    <w:rsid w:val="00BB03DC"/>
    <w:rPr>
      <w:sz w:val="24"/>
      <w:szCs w:val="24"/>
    </w:rPr>
  </w:style>
  <w:style w:type="character" w:customStyle="1" w:styleId="ab">
    <w:name w:val="Обычный (веб) Знак"/>
    <w:aliases w:val="Обычный (Web) Знак1,Знак4 Знак,Обычный (Web) Знак Знак Знак Знак Знак1,Обычный (Web) Знак Знак Знак Знак Знак Знак Знак Знак Знак Знак,Обычный (Web) Знак Знак Знак Знак Знак Знак,Обычный (Web) Знак Знак,Знак4 Знак Знак Знак"/>
    <w:link w:val="aa"/>
    <w:uiPriority w:val="99"/>
    <w:locked/>
    <w:rsid w:val="0024487F"/>
    <w:rPr>
      <w:rFonts w:ascii="Arial" w:hAnsi="Arial" w:cs="Arial"/>
      <w:color w:val="666666"/>
      <w:spacing w:val="2"/>
    </w:rPr>
  </w:style>
  <w:style w:type="paragraph" w:styleId="HTML">
    <w:name w:val="HTML Preformatted"/>
    <w:basedOn w:val="a"/>
    <w:link w:val="HTML0"/>
    <w:uiPriority w:val="99"/>
    <w:rsid w:val="00C47B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0">
    <w:name w:val="Стандартный HTML Знак"/>
    <w:basedOn w:val="a0"/>
    <w:link w:val="HTML"/>
    <w:uiPriority w:val="99"/>
    <w:rsid w:val="00C47B85"/>
    <w:rPr>
      <w:rFonts w:ascii="Courier New" w:hAnsi="Courier New" w:cs="Courier New"/>
      <w:color w:val="000000"/>
    </w:rPr>
  </w:style>
  <w:style w:type="paragraph" w:customStyle="1" w:styleId="Default">
    <w:name w:val="Default"/>
    <w:uiPriority w:val="99"/>
    <w:qFormat/>
    <w:rsid w:val="00FA4602"/>
    <w:pPr>
      <w:autoSpaceDE w:val="0"/>
      <w:autoSpaceDN w:val="0"/>
      <w:adjustRightInd w:val="0"/>
    </w:pPr>
    <w:rPr>
      <w:rFonts w:eastAsia="Calibri"/>
      <w:color w:val="000000"/>
      <w:sz w:val="24"/>
      <w:szCs w:val="24"/>
      <w:lang w:eastAsia="en-US"/>
    </w:rPr>
  </w:style>
  <w:style w:type="character" w:customStyle="1" w:styleId="10">
    <w:name w:val="Заголовок 1 Знак"/>
    <w:basedOn w:val="a0"/>
    <w:link w:val="1"/>
    <w:rsid w:val="00F15B3F"/>
    <w:rPr>
      <w:rFonts w:asciiTheme="majorHAnsi" w:eastAsiaTheme="majorEastAsia" w:hAnsiTheme="majorHAnsi" w:cstheme="majorBidi"/>
      <w:color w:val="2E74B5" w:themeColor="accent1" w:themeShade="BF"/>
      <w:sz w:val="32"/>
      <w:szCs w:val="32"/>
    </w:rPr>
  </w:style>
  <w:style w:type="character" w:customStyle="1" w:styleId="30">
    <w:name w:val="Заголовок 3 Знак"/>
    <w:basedOn w:val="a0"/>
    <w:link w:val="3"/>
    <w:semiHidden/>
    <w:rsid w:val="001F5650"/>
    <w:rPr>
      <w:rFonts w:asciiTheme="majorHAnsi" w:eastAsiaTheme="majorEastAsia" w:hAnsiTheme="majorHAnsi" w:cstheme="majorBidi"/>
      <w:color w:val="1F4D78" w:themeColor="accent1" w:themeShade="7F"/>
      <w:sz w:val="24"/>
      <w:szCs w:val="24"/>
    </w:rPr>
  </w:style>
  <w:style w:type="character" w:customStyle="1" w:styleId="s2">
    <w:name w:val="s2"/>
    <w:rsid w:val="00825BF2"/>
    <w:rPr>
      <w:rFonts w:ascii="Times New Roman" w:hAnsi="Times New Roman" w:cs="Times New Roman" w:hint="default"/>
      <w:color w:val="333399"/>
      <w:u w:val="single"/>
    </w:rPr>
  </w:style>
  <w:style w:type="paragraph" w:customStyle="1" w:styleId="pr">
    <w:name w:val="pr"/>
    <w:basedOn w:val="a"/>
    <w:rsid w:val="00825BF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65617">
      <w:bodyDiv w:val="1"/>
      <w:marLeft w:val="0"/>
      <w:marRight w:val="0"/>
      <w:marTop w:val="0"/>
      <w:marBottom w:val="0"/>
      <w:divBdr>
        <w:top w:val="none" w:sz="0" w:space="0" w:color="auto"/>
        <w:left w:val="none" w:sz="0" w:space="0" w:color="auto"/>
        <w:bottom w:val="none" w:sz="0" w:space="0" w:color="auto"/>
        <w:right w:val="none" w:sz="0" w:space="0" w:color="auto"/>
      </w:divBdr>
    </w:div>
    <w:div w:id="135267049">
      <w:bodyDiv w:val="1"/>
      <w:marLeft w:val="0"/>
      <w:marRight w:val="0"/>
      <w:marTop w:val="0"/>
      <w:marBottom w:val="0"/>
      <w:divBdr>
        <w:top w:val="none" w:sz="0" w:space="0" w:color="auto"/>
        <w:left w:val="none" w:sz="0" w:space="0" w:color="auto"/>
        <w:bottom w:val="none" w:sz="0" w:space="0" w:color="auto"/>
        <w:right w:val="none" w:sz="0" w:space="0" w:color="auto"/>
      </w:divBdr>
    </w:div>
    <w:div w:id="150946059">
      <w:bodyDiv w:val="1"/>
      <w:marLeft w:val="0"/>
      <w:marRight w:val="0"/>
      <w:marTop w:val="0"/>
      <w:marBottom w:val="0"/>
      <w:divBdr>
        <w:top w:val="none" w:sz="0" w:space="0" w:color="auto"/>
        <w:left w:val="none" w:sz="0" w:space="0" w:color="auto"/>
        <w:bottom w:val="none" w:sz="0" w:space="0" w:color="auto"/>
        <w:right w:val="none" w:sz="0" w:space="0" w:color="auto"/>
      </w:divBdr>
    </w:div>
    <w:div w:id="183982477">
      <w:bodyDiv w:val="1"/>
      <w:marLeft w:val="0"/>
      <w:marRight w:val="0"/>
      <w:marTop w:val="0"/>
      <w:marBottom w:val="0"/>
      <w:divBdr>
        <w:top w:val="none" w:sz="0" w:space="0" w:color="auto"/>
        <w:left w:val="none" w:sz="0" w:space="0" w:color="auto"/>
        <w:bottom w:val="none" w:sz="0" w:space="0" w:color="auto"/>
        <w:right w:val="none" w:sz="0" w:space="0" w:color="auto"/>
      </w:divBdr>
    </w:div>
    <w:div w:id="286205086">
      <w:bodyDiv w:val="1"/>
      <w:marLeft w:val="0"/>
      <w:marRight w:val="0"/>
      <w:marTop w:val="0"/>
      <w:marBottom w:val="0"/>
      <w:divBdr>
        <w:top w:val="none" w:sz="0" w:space="0" w:color="auto"/>
        <w:left w:val="none" w:sz="0" w:space="0" w:color="auto"/>
        <w:bottom w:val="none" w:sz="0" w:space="0" w:color="auto"/>
        <w:right w:val="none" w:sz="0" w:space="0" w:color="auto"/>
      </w:divBdr>
    </w:div>
    <w:div w:id="291177382">
      <w:bodyDiv w:val="1"/>
      <w:marLeft w:val="0"/>
      <w:marRight w:val="0"/>
      <w:marTop w:val="0"/>
      <w:marBottom w:val="0"/>
      <w:divBdr>
        <w:top w:val="none" w:sz="0" w:space="0" w:color="auto"/>
        <w:left w:val="none" w:sz="0" w:space="0" w:color="auto"/>
        <w:bottom w:val="none" w:sz="0" w:space="0" w:color="auto"/>
        <w:right w:val="none" w:sz="0" w:space="0" w:color="auto"/>
      </w:divBdr>
    </w:div>
    <w:div w:id="346298001">
      <w:bodyDiv w:val="1"/>
      <w:marLeft w:val="0"/>
      <w:marRight w:val="0"/>
      <w:marTop w:val="0"/>
      <w:marBottom w:val="0"/>
      <w:divBdr>
        <w:top w:val="none" w:sz="0" w:space="0" w:color="auto"/>
        <w:left w:val="none" w:sz="0" w:space="0" w:color="auto"/>
        <w:bottom w:val="none" w:sz="0" w:space="0" w:color="auto"/>
        <w:right w:val="none" w:sz="0" w:space="0" w:color="auto"/>
      </w:divBdr>
    </w:div>
    <w:div w:id="377709322">
      <w:bodyDiv w:val="1"/>
      <w:marLeft w:val="0"/>
      <w:marRight w:val="0"/>
      <w:marTop w:val="0"/>
      <w:marBottom w:val="0"/>
      <w:divBdr>
        <w:top w:val="none" w:sz="0" w:space="0" w:color="auto"/>
        <w:left w:val="none" w:sz="0" w:space="0" w:color="auto"/>
        <w:bottom w:val="none" w:sz="0" w:space="0" w:color="auto"/>
        <w:right w:val="none" w:sz="0" w:space="0" w:color="auto"/>
      </w:divBdr>
    </w:div>
    <w:div w:id="625163633">
      <w:bodyDiv w:val="1"/>
      <w:marLeft w:val="0"/>
      <w:marRight w:val="0"/>
      <w:marTop w:val="0"/>
      <w:marBottom w:val="0"/>
      <w:divBdr>
        <w:top w:val="none" w:sz="0" w:space="0" w:color="auto"/>
        <w:left w:val="none" w:sz="0" w:space="0" w:color="auto"/>
        <w:bottom w:val="none" w:sz="0" w:space="0" w:color="auto"/>
        <w:right w:val="none" w:sz="0" w:space="0" w:color="auto"/>
      </w:divBdr>
    </w:div>
    <w:div w:id="753473828">
      <w:bodyDiv w:val="1"/>
      <w:marLeft w:val="0"/>
      <w:marRight w:val="0"/>
      <w:marTop w:val="0"/>
      <w:marBottom w:val="0"/>
      <w:divBdr>
        <w:top w:val="none" w:sz="0" w:space="0" w:color="auto"/>
        <w:left w:val="none" w:sz="0" w:space="0" w:color="auto"/>
        <w:bottom w:val="none" w:sz="0" w:space="0" w:color="auto"/>
        <w:right w:val="none" w:sz="0" w:space="0" w:color="auto"/>
      </w:divBdr>
    </w:div>
    <w:div w:id="776632723">
      <w:bodyDiv w:val="1"/>
      <w:marLeft w:val="0"/>
      <w:marRight w:val="0"/>
      <w:marTop w:val="0"/>
      <w:marBottom w:val="0"/>
      <w:divBdr>
        <w:top w:val="none" w:sz="0" w:space="0" w:color="auto"/>
        <w:left w:val="none" w:sz="0" w:space="0" w:color="auto"/>
        <w:bottom w:val="none" w:sz="0" w:space="0" w:color="auto"/>
        <w:right w:val="none" w:sz="0" w:space="0" w:color="auto"/>
      </w:divBdr>
    </w:div>
    <w:div w:id="787117403">
      <w:bodyDiv w:val="1"/>
      <w:marLeft w:val="0"/>
      <w:marRight w:val="0"/>
      <w:marTop w:val="0"/>
      <w:marBottom w:val="0"/>
      <w:divBdr>
        <w:top w:val="none" w:sz="0" w:space="0" w:color="auto"/>
        <w:left w:val="none" w:sz="0" w:space="0" w:color="auto"/>
        <w:bottom w:val="none" w:sz="0" w:space="0" w:color="auto"/>
        <w:right w:val="none" w:sz="0" w:space="0" w:color="auto"/>
      </w:divBdr>
    </w:div>
    <w:div w:id="918295701">
      <w:bodyDiv w:val="1"/>
      <w:marLeft w:val="0"/>
      <w:marRight w:val="0"/>
      <w:marTop w:val="0"/>
      <w:marBottom w:val="0"/>
      <w:divBdr>
        <w:top w:val="none" w:sz="0" w:space="0" w:color="auto"/>
        <w:left w:val="none" w:sz="0" w:space="0" w:color="auto"/>
        <w:bottom w:val="none" w:sz="0" w:space="0" w:color="auto"/>
        <w:right w:val="none" w:sz="0" w:space="0" w:color="auto"/>
      </w:divBdr>
    </w:div>
    <w:div w:id="1122771663">
      <w:bodyDiv w:val="1"/>
      <w:marLeft w:val="0"/>
      <w:marRight w:val="0"/>
      <w:marTop w:val="0"/>
      <w:marBottom w:val="0"/>
      <w:divBdr>
        <w:top w:val="none" w:sz="0" w:space="0" w:color="auto"/>
        <w:left w:val="none" w:sz="0" w:space="0" w:color="auto"/>
        <w:bottom w:val="none" w:sz="0" w:space="0" w:color="auto"/>
        <w:right w:val="none" w:sz="0" w:space="0" w:color="auto"/>
      </w:divBdr>
    </w:div>
    <w:div w:id="1129471704">
      <w:bodyDiv w:val="1"/>
      <w:marLeft w:val="0"/>
      <w:marRight w:val="0"/>
      <w:marTop w:val="0"/>
      <w:marBottom w:val="0"/>
      <w:divBdr>
        <w:top w:val="none" w:sz="0" w:space="0" w:color="auto"/>
        <w:left w:val="none" w:sz="0" w:space="0" w:color="auto"/>
        <w:bottom w:val="none" w:sz="0" w:space="0" w:color="auto"/>
        <w:right w:val="none" w:sz="0" w:space="0" w:color="auto"/>
      </w:divBdr>
    </w:div>
    <w:div w:id="1131244271">
      <w:bodyDiv w:val="1"/>
      <w:marLeft w:val="0"/>
      <w:marRight w:val="0"/>
      <w:marTop w:val="0"/>
      <w:marBottom w:val="0"/>
      <w:divBdr>
        <w:top w:val="none" w:sz="0" w:space="0" w:color="auto"/>
        <w:left w:val="none" w:sz="0" w:space="0" w:color="auto"/>
        <w:bottom w:val="none" w:sz="0" w:space="0" w:color="auto"/>
        <w:right w:val="none" w:sz="0" w:space="0" w:color="auto"/>
      </w:divBdr>
    </w:div>
    <w:div w:id="1194421801">
      <w:bodyDiv w:val="1"/>
      <w:marLeft w:val="0"/>
      <w:marRight w:val="0"/>
      <w:marTop w:val="0"/>
      <w:marBottom w:val="0"/>
      <w:divBdr>
        <w:top w:val="none" w:sz="0" w:space="0" w:color="auto"/>
        <w:left w:val="none" w:sz="0" w:space="0" w:color="auto"/>
        <w:bottom w:val="none" w:sz="0" w:space="0" w:color="auto"/>
        <w:right w:val="none" w:sz="0" w:space="0" w:color="auto"/>
      </w:divBdr>
    </w:div>
    <w:div w:id="1214777907">
      <w:bodyDiv w:val="1"/>
      <w:marLeft w:val="0"/>
      <w:marRight w:val="0"/>
      <w:marTop w:val="0"/>
      <w:marBottom w:val="0"/>
      <w:divBdr>
        <w:top w:val="none" w:sz="0" w:space="0" w:color="auto"/>
        <w:left w:val="none" w:sz="0" w:space="0" w:color="auto"/>
        <w:bottom w:val="none" w:sz="0" w:space="0" w:color="auto"/>
        <w:right w:val="none" w:sz="0" w:space="0" w:color="auto"/>
      </w:divBdr>
    </w:div>
    <w:div w:id="1255624062">
      <w:bodyDiv w:val="1"/>
      <w:marLeft w:val="0"/>
      <w:marRight w:val="0"/>
      <w:marTop w:val="0"/>
      <w:marBottom w:val="0"/>
      <w:divBdr>
        <w:top w:val="none" w:sz="0" w:space="0" w:color="auto"/>
        <w:left w:val="none" w:sz="0" w:space="0" w:color="auto"/>
        <w:bottom w:val="none" w:sz="0" w:space="0" w:color="auto"/>
        <w:right w:val="none" w:sz="0" w:space="0" w:color="auto"/>
      </w:divBdr>
    </w:div>
    <w:div w:id="1260021308">
      <w:bodyDiv w:val="1"/>
      <w:marLeft w:val="0"/>
      <w:marRight w:val="0"/>
      <w:marTop w:val="0"/>
      <w:marBottom w:val="0"/>
      <w:divBdr>
        <w:top w:val="none" w:sz="0" w:space="0" w:color="auto"/>
        <w:left w:val="none" w:sz="0" w:space="0" w:color="auto"/>
        <w:bottom w:val="none" w:sz="0" w:space="0" w:color="auto"/>
        <w:right w:val="none" w:sz="0" w:space="0" w:color="auto"/>
      </w:divBdr>
    </w:div>
    <w:div w:id="1342393836">
      <w:bodyDiv w:val="1"/>
      <w:marLeft w:val="0"/>
      <w:marRight w:val="0"/>
      <w:marTop w:val="0"/>
      <w:marBottom w:val="0"/>
      <w:divBdr>
        <w:top w:val="none" w:sz="0" w:space="0" w:color="auto"/>
        <w:left w:val="none" w:sz="0" w:space="0" w:color="auto"/>
        <w:bottom w:val="none" w:sz="0" w:space="0" w:color="auto"/>
        <w:right w:val="none" w:sz="0" w:space="0" w:color="auto"/>
      </w:divBdr>
    </w:div>
    <w:div w:id="1383366030">
      <w:bodyDiv w:val="1"/>
      <w:marLeft w:val="0"/>
      <w:marRight w:val="0"/>
      <w:marTop w:val="0"/>
      <w:marBottom w:val="0"/>
      <w:divBdr>
        <w:top w:val="none" w:sz="0" w:space="0" w:color="auto"/>
        <w:left w:val="none" w:sz="0" w:space="0" w:color="auto"/>
        <w:bottom w:val="none" w:sz="0" w:space="0" w:color="auto"/>
        <w:right w:val="none" w:sz="0" w:space="0" w:color="auto"/>
      </w:divBdr>
    </w:div>
    <w:div w:id="1416051689">
      <w:bodyDiv w:val="1"/>
      <w:marLeft w:val="0"/>
      <w:marRight w:val="0"/>
      <w:marTop w:val="0"/>
      <w:marBottom w:val="0"/>
      <w:divBdr>
        <w:top w:val="none" w:sz="0" w:space="0" w:color="auto"/>
        <w:left w:val="none" w:sz="0" w:space="0" w:color="auto"/>
        <w:bottom w:val="none" w:sz="0" w:space="0" w:color="auto"/>
        <w:right w:val="none" w:sz="0" w:space="0" w:color="auto"/>
      </w:divBdr>
    </w:div>
    <w:div w:id="1511994247">
      <w:bodyDiv w:val="1"/>
      <w:marLeft w:val="0"/>
      <w:marRight w:val="0"/>
      <w:marTop w:val="0"/>
      <w:marBottom w:val="0"/>
      <w:divBdr>
        <w:top w:val="none" w:sz="0" w:space="0" w:color="auto"/>
        <w:left w:val="none" w:sz="0" w:space="0" w:color="auto"/>
        <w:bottom w:val="none" w:sz="0" w:space="0" w:color="auto"/>
        <w:right w:val="none" w:sz="0" w:space="0" w:color="auto"/>
      </w:divBdr>
    </w:div>
    <w:div w:id="1553227317">
      <w:bodyDiv w:val="1"/>
      <w:marLeft w:val="0"/>
      <w:marRight w:val="0"/>
      <w:marTop w:val="0"/>
      <w:marBottom w:val="0"/>
      <w:divBdr>
        <w:top w:val="none" w:sz="0" w:space="0" w:color="auto"/>
        <w:left w:val="none" w:sz="0" w:space="0" w:color="auto"/>
        <w:bottom w:val="none" w:sz="0" w:space="0" w:color="auto"/>
        <w:right w:val="none" w:sz="0" w:space="0" w:color="auto"/>
      </w:divBdr>
    </w:div>
    <w:div w:id="1670478828">
      <w:bodyDiv w:val="1"/>
      <w:marLeft w:val="0"/>
      <w:marRight w:val="0"/>
      <w:marTop w:val="0"/>
      <w:marBottom w:val="0"/>
      <w:divBdr>
        <w:top w:val="none" w:sz="0" w:space="0" w:color="auto"/>
        <w:left w:val="none" w:sz="0" w:space="0" w:color="auto"/>
        <w:bottom w:val="none" w:sz="0" w:space="0" w:color="auto"/>
        <w:right w:val="none" w:sz="0" w:space="0" w:color="auto"/>
      </w:divBdr>
    </w:div>
    <w:div w:id="1722486143">
      <w:bodyDiv w:val="1"/>
      <w:marLeft w:val="0"/>
      <w:marRight w:val="0"/>
      <w:marTop w:val="0"/>
      <w:marBottom w:val="0"/>
      <w:divBdr>
        <w:top w:val="none" w:sz="0" w:space="0" w:color="auto"/>
        <w:left w:val="none" w:sz="0" w:space="0" w:color="auto"/>
        <w:bottom w:val="none" w:sz="0" w:space="0" w:color="auto"/>
        <w:right w:val="none" w:sz="0" w:space="0" w:color="auto"/>
      </w:divBdr>
    </w:div>
    <w:div w:id="1878196399">
      <w:bodyDiv w:val="1"/>
      <w:marLeft w:val="0"/>
      <w:marRight w:val="0"/>
      <w:marTop w:val="0"/>
      <w:marBottom w:val="0"/>
      <w:divBdr>
        <w:top w:val="none" w:sz="0" w:space="0" w:color="auto"/>
        <w:left w:val="none" w:sz="0" w:space="0" w:color="auto"/>
        <w:bottom w:val="none" w:sz="0" w:space="0" w:color="auto"/>
        <w:right w:val="none" w:sz="0" w:space="0" w:color="auto"/>
      </w:divBdr>
    </w:div>
    <w:div w:id="1912735403">
      <w:bodyDiv w:val="1"/>
      <w:marLeft w:val="0"/>
      <w:marRight w:val="0"/>
      <w:marTop w:val="0"/>
      <w:marBottom w:val="0"/>
      <w:divBdr>
        <w:top w:val="none" w:sz="0" w:space="0" w:color="auto"/>
        <w:left w:val="none" w:sz="0" w:space="0" w:color="auto"/>
        <w:bottom w:val="none" w:sz="0" w:space="0" w:color="auto"/>
        <w:right w:val="none" w:sz="0" w:space="0" w:color="auto"/>
      </w:divBdr>
    </w:div>
    <w:div w:id="2061514839">
      <w:bodyDiv w:val="1"/>
      <w:marLeft w:val="0"/>
      <w:marRight w:val="0"/>
      <w:marTop w:val="0"/>
      <w:marBottom w:val="0"/>
      <w:divBdr>
        <w:top w:val="none" w:sz="0" w:space="0" w:color="auto"/>
        <w:left w:val="none" w:sz="0" w:space="0" w:color="auto"/>
        <w:bottom w:val="none" w:sz="0" w:space="0" w:color="auto"/>
        <w:right w:val="none" w:sz="0" w:space="0" w:color="auto"/>
      </w:divBdr>
      <w:divsChild>
        <w:div w:id="5932512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6B0345-DEEE-4BD2-AE6E-169B27B8D2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392</TotalTime>
  <Pages>12</Pages>
  <Words>3133</Words>
  <Characters>17860</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Сравнительная таблица</vt:lpstr>
    </vt:vector>
  </TitlesOfParts>
  <Company>Home</Company>
  <LinksUpToDate>false</LinksUpToDate>
  <CharactersWithSpaces>20952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Сравнительная таблица</dc:title>
  <dc:creator>anurshabaeva</dc:creator>
  <cp:lastModifiedBy>Мұрат Әлібек Әлібекұлы</cp:lastModifiedBy>
  <cp:revision>428</cp:revision>
  <cp:lastPrinted>2020-01-15T09:43:00Z</cp:lastPrinted>
  <dcterms:created xsi:type="dcterms:W3CDTF">2025-07-31T12:12:00Z</dcterms:created>
  <dcterms:modified xsi:type="dcterms:W3CDTF">2025-09-20T14:28:00Z</dcterms:modified>
</cp:coreProperties>
</file>